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bookmarkStart w:id="0" w:name="_GoBack"/>
      <w:bookmarkEnd w:id="0"/>
    </w:p>
    <w:p w:rsidR="00370795" w:rsidRPr="00FE4D78" w:rsidRDefault="00370795" w:rsidP="00370795">
      <w:pPr>
        <w:jc w:val="center"/>
        <w:rPr>
          <w:b/>
          <w:sz w:val="28"/>
          <w:szCs w:val="28"/>
        </w:rPr>
      </w:pPr>
    </w:p>
    <w:p w:rsidR="00370795" w:rsidRPr="00FE4D78" w:rsidRDefault="00370795" w:rsidP="004C1DB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
        <w:rPr>
          <w:b/>
          <w:sz w:val="28"/>
          <w:szCs w:val="28"/>
        </w:rPr>
      </w:pPr>
      <w:r w:rsidRPr="00FE4D78">
        <w:rPr>
          <w:b/>
          <w:sz w:val="28"/>
          <w:szCs w:val="28"/>
        </w:rPr>
        <w:t>МЕТОДИЧЕСКИЕ РЕКОМЕНДАЦИИ</w:t>
      </w:r>
    </w:p>
    <w:p w:rsidR="00DE10BF" w:rsidRPr="00FE4D78" w:rsidRDefault="009A0E2A" w:rsidP="00DE10BF">
      <w:pPr>
        <w:jc w:val="center"/>
        <w:rPr>
          <w:b/>
          <w:sz w:val="28"/>
          <w:szCs w:val="28"/>
        </w:rPr>
      </w:pPr>
      <w:r>
        <w:rPr>
          <w:b/>
          <w:sz w:val="28"/>
          <w:szCs w:val="28"/>
        </w:rPr>
        <w:t>по выполнению курсовой работы</w:t>
      </w:r>
    </w:p>
    <w:p w:rsidR="00370795" w:rsidRPr="00FE4D78" w:rsidRDefault="00370795" w:rsidP="00370795">
      <w:pPr>
        <w:jc w:val="center"/>
        <w:rPr>
          <w:b/>
          <w:sz w:val="28"/>
          <w:szCs w:val="28"/>
        </w:rPr>
      </w:pPr>
    </w:p>
    <w:p w:rsidR="00370795" w:rsidRPr="00FE4D78" w:rsidRDefault="00564606" w:rsidP="00370795">
      <w:pPr>
        <w:jc w:val="center"/>
        <w:rPr>
          <w:b/>
          <w:sz w:val="28"/>
          <w:szCs w:val="28"/>
        </w:rPr>
      </w:pPr>
      <w:r w:rsidRPr="00FE4D78">
        <w:rPr>
          <w:b/>
          <w:sz w:val="28"/>
          <w:szCs w:val="28"/>
        </w:rPr>
        <w:t>специальности 38.0</w:t>
      </w:r>
      <w:r w:rsidR="00960080">
        <w:rPr>
          <w:b/>
          <w:sz w:val="28"/>
          <w:szCs w:val="28"/>
        </w:rPr>
        <w:t>3</w:t>
      </w:r>
      <w:r w:rsidRPr="00FE4D78">
        <w:rPr>
          <w:b/>
          <w:sz w:val="28"/>
          <w:szCs w:val="28"/>
        </w:rPr>
        <w:t>.0</w:t>
      </w:r>
      <w:r w:rsidR="00960080">
        <w:rPr>
          <w:b/>
          <w:sz w:val="28"/>
          <w:szCs w:val="28"/>
        </w:rPr>
        <w:t>7</w:t>
      </w:r>
      <w:r w:rsidRPr="00FE4D78">
        <w:rPr>
          <w:b/>
          <w:sz w:val="28"/>
          <w:szCs w:val="28"/>
        </w:rPr>
        <w:t xml:space="preserve"> Т</w:t>
      </w:r>
      <w:r w:rsidR="00960080">
        <w:rPr>
          <w:b/>
          <w:sz w:val="28"/>
          <w:szCs w:val="28"/>
        </w:rPr>
        <w:t>овароведение</w:t>
      </w:r>
    </w:p>
    <w:p w:rsidR="00370795" w:rsidRPr="00FE4D78" w:rsidRDefault="00370795" w:rsidP="0098554C">
      <w:pPr>
        <w:rPr>
          <w:b/>
          <w:sz w:val="28"/>
          <w:szCs w:val="28"/>
        </w:rPr>
      </w:pPr>
    </w:p>
    <w:p w:rsidR="0098554C" w:rsidRPr="00FE4D78" w:rsidRDefault="0098554C" w:rsidP="0098554C">
      <w:pPr>
        <w:jc w:val="center"/>
        <w:rPr>
          <w:b/>
          <w:sz w:val="28"/>
          <w:szCs w:val="28"/>
        </w:rPr>
      </w:pPr>
      <w:r w:rsidRPr="00FE4D78">
        <w:rPr>
          <w:b/>
          <w:sz w:val="28"/>
          <w:szCs w:val="28"/>
        </w:rPr>
        <w:t xml:space="preserve">Направленность </w:t>
      </w:r>
      <w:r w:rsidR="00CD2687" w:rsidRPr="00FE4D78">
        <w:rPr>
          <w:b/>
          <w:sz w:val="28"/>
          <w:szCs w:val="28"/>
        </w:rPr>
        <w:t xml:space="preserve">(профиль) </w:t>
      </w:r>
      <w:r w:rsidRPr="00FE4D78">
        <w:rPr>
          <w:b/>
          <w:sz w:val="28"/>
          <w:szCs w:val="28"/>
        </w:rPr>
        <w:t>образовательной программы</w:t>
      </w:r>
    </w:p>
    <w:p w:rsidR="00370795" w:rsidRPr="004C1DB5" w:rsidRDefault="00960080" w:rsidP="0098554C">
      <w:pPr>
        <w:jc w:val="center"/>
        <w:rPr>
          <w:b/>
          <w:sz w:val="28"/>
          <w:szCs w:val="28"/>
        </w:rPr>
      </w:pPr>
      <w:r>
        <w:rPr>
          <w:b/>
          <w:sz w:val="28"/>
          <w:szCs w:val="28"/>
        </w:rPr>
        <w:t>Экспертиза качества и безопасности товаров</w:t>
      </w:r>
    </w:p>
    <w:p w:rsidR="008A5BCC" w:rsidRPr="004A0C75" w:rsidRDefault="008A5BCC" w:rsidP="0098554C">
      <w:pPr>
        <w:jc w:val="center"/>
        <w:rPr>
          <w:b/>
          <w:color w:val="FFFFFF" w:themeColor="background1"/>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960080">
        <w:rPr>
          <w:b/>
          <w:sz w:val="28"/>
          <w:szCs w:val="28"/>
        </w:rPr>
        <w:t>Теоретические основы товароведения и экспертизы</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960080">
        <w:rPr>
          <w:bCs/>
          <w:sz w:val="28"/>
          <w:szCs w:val="28"/>
        </w:rPr>
        <w:lastRenderedPageBreak/>
        <w:t xml:space="preserve">Исакова Т.С. </w:t>
      </w:r>
      <w:r w:rsidR="00085BF7" w:rsidRPr="00FE4D78">
        <w:rPr>
          <w:rStyle w:val="FontStyle368"/>
          <w:sz w:val="28"/>
          <w:szCs w:val="28"/>
        </w:rPr>
        <w:t xml:space="preserve"> Методические рекомендации</w:t>
      </w:r>
      <w:r w:rsidR="004C1DB5">
        <w:rPr>
          <w:rStyle w:val="FontStyle368"/>
          <w:sz w:val="28"/>
          <w:szCs w:val="28"/>
        </w:rPr>
        <w:t xml:space="preserve"> </w:t>
      </w:r>
      <w:r w:rsidR="00085BF7" w:rsidRPr="00FE4D78">
        <w:rPr>
          <w:rStyle w:val="FontStyle368"/>
          <w:sz w:val="28"/>
          <w:szCs w:val="28"/>
        </w:rPr>
        <w:t xml:space="preserve">по </w:t>
      </w:r>
      <w:r w:rsidR="00F25F9E">
        <w:rPr>
          <w:rStyle w:val="FontStyle368"/>
          <w:sz w:val="28"/>
          <w:szCs w:val="28"/>
        </w:rPr>
        <w:t>выполнению курсовой работы</w:t>
      </w:r>
      <w:r w:rsidR="00085BF7" w:rsidRPr="00FE4D78">
        <w:rPr>
          <w:rStyle w:val="FontStyle368"/>
          <w:sz w:val="28"/>
          <w:szCs w:val="28"/>
        </w:rPr>
        <w:t xml:space="preserve"> </w:t>
      </w:r>
      <w:r w:rsidR="00960080">
        <w:rPr>
          <w:rStyle w:val="FontStyle368"/>
          <w:sz w:val="28"/>
          <w:szCs w:val="28"/>
        </w:rPr>
        <w:t>направлению</w:t>
      </w:r>
      <w:r w:rsidR="00085BF7" w:rsidRPr="00FE4D78">
        <w:rPr>
          <w:rStyle w:val="FontStyle368"/>
          <w:sz w:val="28"/>
          <w:szCs w:val="28"/>
        </w:rPr>
        <w:t xml:space="preserve"> 38.0</w:t>
      </w:r>
      <w:r w:rsidR="00960080">
        <w:rPr>
          <w:rStyle w:val="FontStyle368"/>
          <w:sz w:val="28"/>
          <w:szCs w:val="28"/>
        </w:rPr>
        <w:t>3</w:t>
      </w:r>
      <w:r w:rsidR="00085BF7" w:rsidRPr="00FE4D78">
        <w:rPr>
          <w:rStyle w:val="FontStyle368"/>
          <w:sz w:val="28"/>
          <w:szCs w:val="28"/>
        </w:rPr>
        <w:t>.0</w:t>
      </w:r>
      <w:r w:rsidR="00960080">
        <w:rPr>
          <w:rStyle w:val="FontStyle368"/>
          <w:sz w:val="28"/>
          <w:szCs w:val="28"/>
        </w:rPr>
        <w:t>7</w:t>
      </w:r>
      <w:r w:rsidR="004C1DB5">
        <w:rPr>
          <w:rStyle w:val="FontStyle368"/>
          <w:sz w:val="28"/>
          <w:szCs w:val="28"/>
        </w:rPr>
        <w:t xml:space="preserve"> </w:t>
      </w:r>
      <w:r w:rsidR="00960080">
        <w:rPr>
          <w:rStyle w:val="FontStyle368"/>
          <w:sz w:val="28"/>
          <w:szCs w:val="28"/>
        </w:rPr>
        <w:t>Товароведение</w:t>
      </w:r>
      <w:r w:rsidR="00085BF7" w:rsidRPr="00FE4D78">
        <w:rPr>
          <w:rStyle w:val="FontStyle368"/>
          <w:sz w:val="28"/>
          <w:szCs w:val="28"/>
        </w:rPr>
        <w:t>.</w:t>
      </w:r>
      <w:r w:rsidR="008A5BCC" w:rsidRPr="00FE4D78">
        <w:rPr>
          <w:rStyle w:val="FontStyle368"/>
          <w:sz w:val="28"/>
          <w:szCs w:val="28"/>
        </w:rPr>
        <w:t xml:space="preserve"> Дисциплина: </w:t>
      </w:r>
      <w:r w:rsidR="00960080">
        <w:rPr>
          <w:rStyle w:val="FontStyle368"/>
          <w:sz w:val="28"/>
          <w:szCs w:val="28"/>
        </w:rPr>
        <w:t>Теоретические основы товароведения и экспертизы</w:t>
      </w:r>
      <w:r w:rsidR="00085BF7" w:rsidRPr="00FE4D78">
        <w:rPr>
          <w:rStyle w:val="FontStyle368"/>
          <w:sz w:val="28"/>
          <w:szCs w:val="28"/>
        </w:rPr>
        <w:t xml:space="preserve"> – Калининград: Калининградский филиал Российского </w:t>
      </w:r>
      <w:r w:rsidR="00085BF7" w:rsidRPr="004A0C75">
        <w:rPr>
          <w:rStyle w:val="FontStyle368"/>
          <w:sz w:val="28"/>
          <w:szCs w:val="28"/>
        </w:rPr>
        <w:t>университета кооперации,</w:t>
      </w:r>
      <w:r w:rsidR="004C1DB5" w:rsidRPr="004A0C75">
        <w:rPr>
          <w:rStyle w:val="FontStyle368"/>
          <w:sz w:val="28"/>
          <w:szCs w:val="28"/>
        </w:rPr>
        <w:t xml:space="preserve"> </w:t>
      </w:r>
      <w:r w:rsidR="00085BF7" w:rsidRPr="004A0C75">
        <w:rPr>
          <w:rStyle w:val="FontStyle368"/>
          <w:sz w:val="28"/>
          <w:szCs w:val="28"/>
        </w:rPr>
        <w:t>201</w:t>
      </w:r>
      <w:r w:rsidR="008A5BCC" w:rsidRPr="004A0C75">
        <w:rPr>
          <w:rStyle w:val="FontStyle368"/>
          <w:sz w:val="28"/>
          <w:szCs w:val="28"/>
        </w:rPr>
        <w:t>9</w:t>
      </w:r>
      <w:r w:rsidR="004C1DB5" w:rsidRPr="004A0C75">
        <w:rPr>
          <w:rStyle w:val="FontStyle368"/>
          <w:sz w:val="28"/>
          <w:szCs w:val="28"/>
        </w:rPr>
        <w:t>.</w:t>
      </w:r>
      <w:r w:rsidR="00085BF7" w:rsidRPr="004A0C75">
        <w:rPr>
          <w:rStyle w:val="FontStyle368"/>
          <w:sz w:val="28"/>
          <w:szCs w:val="28"/>
        </w:rPr>
        <w:t xml:space="preserve"> – </w:t>
      </w:r>
      <w:r w:rsidR="008259CF" w:rsidRPr="004A0C75">
        <w:rPr>
          <w:rStyle w:val="FontStyle368"/>
          <w:sz w:val="28"/>
          <w:szCs w:val="28"/>
        </w:rPr>
        <w:t>2</w:t>
      </w:r>
      <w:r w:rsidR="001D12A1">
        <w:rPr>
          <w:rStyle w:val="FontStyle368"/>
          <w:sz w:val="28"/>
          <w:szCs w:val="28"/>
        </w:rPr>
        <w:t>8</w:t>
      </w:r>
      <w:r w:rsidR="00085BF7" w:rsidRPr="004A0C75">
        <w:rPr>
          <w:rStyle w:val="FontStyle368"/>
          <w:sz w:val="28"/>
          <w:szCs w:val="28"/>
        </w:rPr>
        <w:t xml:space="preserve"> с.</w:t>
      </w:r>
      <w:r w:rsidR="00085BF7" w:rsidRPr="00FE4D78">
        <w:rPr>
          <w:rStyle w:val="FontStyle368"/>
          <w:sz w:val="28"/>
          <w:szCs w:val="28"/>
        </w:rPr>
        <w:t xml:space="preserve"> </w:t>
      </w:r>
    </w:p>
    <w:p w:rsidR="00085BF7" w:rsidRPr="00960080" w:rsidRDefault="00085BF7" w:rsidP="00085BF7">
      <w:pPr>
        <w:pStyle w:val="Style127"/>
        <w:widowControl/>
        <w:tabs>
          <w:tab w:val="left" w:leader="underscore" w:pos="7282"/>
        </w:tabs>
        <w:spacing w:line="240" w:lineRule="auto"/>
        <w:ind w:firstLine="709"/>
        <w:rPr>
          <w:rStyle w:val="FontStyle368"/>
          <w:sz w:val="28"/>
          <w:szCs w:val="28"/>
        </w:rPr>
      </w:pPr>
      <w:r w:rsidRPr="00FE4D78">
        <w:rPr>
          <w:rStyle w:val="FontStyle368"/>
          <w:sz w:val="28"/>
          <w:szCs w:val="28"/>
        </w:rPr>
        <w:t xml:space="preserve">Методические </w:t>
      </w:r>
      <w:r w:rsidR="00D476D8" w:rsidRPr="00FE4D78">
        <w:rPr>
          <w:rStyle w:val="FontStyle368"/>
          <w:sz w:val="28"/>
          <w:szCs w:val="28"/>
        </w:rPr>
        <w:t xml:space="preserve">рекомендации </w:t>
      </w:r>
      <w:r w:rsidR="00F25F9E" w:rsidRPr="00FE4D78">
        <w:rPr>
          <w:rStyle w:val="FontStyle368"/>
          <w:sz w:val="28"/>
          <w:szCs w:val="28"/>
        </w:rPr>
        <w:t xml:space="preserve">по </w:t>
      </w:r>
      <w:r w:rsidR="00F25F9E">
        <w:rPr>
          <w:rStyle w:val="FontStyle368"/>
          <w:sz w:val="28"/>
          <w:szCs w:val="28"/>
        </w:rPr>
        <w:t>выполнению курсовой работы</w:t>
      </w:r>
      <w:r w:rsidR="00F25F9E" w:rsidRPr="00FE4D78">
        <w:rPr>
          <w:rStyle w:val="FontStyle368"/>
          <w:sz w:val="28"/>
          <w:szCs w:val="28"/>
        </w:rPr>
        <w:t xml:space="preserve"> </w:t>
      </w:r>
      <w:r w:rsidR="00960080">
        <w:rPr>
          <w:rStyle w:val="FontStyle368"/>
          <w:sz w:val="28"/>
          <w:szCs w:val="28"/>
        </w:rPr>
        <w:t>направление подготовки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Fonts w:ascii="Times New Roman" w:hAnsi="Times New Roman" w:cs="Times New Roman"/>
          <w:bCs/>
          <w:sz w:val="28"/>
          <w:szCs w:val="28"/>
        </w:rPr>
        <w:t xml:space="preserve"> составлены</w:t>
      </w:r>
      <w:r w:rsidR="004C1DB5">
        <w:rPr>
          <w:rFonts w:ascii="Times New Roman" w:hAnsi="Times New Roman" w:cs="Times New Roman"/>
          <w:bCs/>
          <w:sz w:val="28"/>
          <w:szCs w:val="28"/>
        </w:rPr>
        <w:t xml:space="preserve"> </w:t>
      </w:r>
      <w:r w:rsidR="00960080">
        <w:rPr>
          <w:rFonts w:ascii="Times New Roman" w:hAnsi="Times New Roman" w:cs="Times New Roman"/>
          <w:bCs/>
          <w:sz w:val="28"/>
          <w:szCs w:val="28"/>
        </w:rPr>
        <w:t>Исаковой Т.С.</w:t>
      </w:r>
      <w:r w:rsidRPr="00FE4D78">
        <w:rPr>
          <w:rFonts w:ascii="Times New Roman" w:hAnsi="Times New Roman" w:cs="Times New Roman"/>
          <w:sz w:val="28"/>
          <w:szCs w:val="28"/>
        </w:rPr>
        <w:t xml:space="preserve">, </w:t>
      </w:r>
      <w:r w:rsidR="00960080">
        <w:rPr>
          <w:rFonts w:ascii="Times New Roman" w:hAnsi="Times New Roman" w:cs="Times New Roman"/>
          <w:sz w:val="28"/>
          <w:szCs w:val="28"/>
        </w:rPr>
        <w:t>доцентом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высшего образования по </w:t>
      </w:r>
      <w:r w:rsidR="00960080">
        <w:rPr>
          <w:rStyle w:val="FontStyle368"/>
          <w:sz w:val="28"/>
          <w:szCs w:val="28"/>
        </w:rPr>
        <w:t>направлению подготовки</w:t>
      </w:r>
      <w:r w:rsidRPr="00FE4D78">
        <w:rPr>
          <w:rStyle w:val="FontStyle368"/>
          <w:sz w:val="28"/>
          <w:szCs w:val="28"/>
        </w:rPr>
        <w:t xml:space="preserve"> 38.0</w:t>
      </w:r>
      <w:r w:rsidR="00960080">
        <w:rPr>
          <w:rStyle w:val="FontStyle368"/>
          <w:sz w:val="28"/>
          <w:szCs w:val="28"/>
        </w:rPr>
        <w:t>3</w:t>
      </w:r>
      <w:r w:rsidRPr="00FE4D78">
        <w:rPr>
          <w:rStyle w:val="FontStyle368"/>
          <w:sz w:val="28"/>
          <w:szCs w:val="28"/>
        </w:rPr>
        <w:t>.0</w:t>
      </w:r>
      <w:r w:rsidR="00960080">
        <w:rPr>
          <w:rStyle w:val="FontStyle368"/>
          <w:sz w:val="28"/>
          <w:szCs w:val="28"/>
        </w:rPr>
        <w:t>7</w:t>
      </w:r>
      <w:r w:rsidRPr="00FE4D78">
        <w:rPr>
          <w:rStyle w:val="FontStyle368"/>
          <w:sz w:val="28"/>
          <w:szCs w:val="28"/>
        </w:rPr>
        <w:t xml:space="preserve"> Т</w:t>
      </w:r>
      <w:r w:rsidR="00960080">
        <w:rPr>
          <w:rStyle w:val="FontStyle368"/>
          <w:sz w:val="28"/>
          <w:szCs w:val="28"/>
        </w:rPr>
        <w:t>овароведение</w:t>
      </w:r>
      <w:r w:rsidRPr="00FE4D78">
        <w:rPr>
          <w:rStyle w:val="FontStyle368"/>
          <w:sz w:val="28"/>
          <w:szCs w:val="28"/>
        </w:rPr>
        <w:t>, утвержденного</w:t>
      </w:r>
      <w:r w:rsidRPr="00FE4D78">
        <w:rPr>
          <w:rFonts w:ascii="Times New Roman" w:hAnsi="Times New Roman" w:cs="Times New Roman"/>
          <w:sz w:val="28"/>
          <w:szCs w:val="28"/>
        </w:rPr>
        <w:t xml:space="preserve"> Министерством образования и науки Российской Федерации </w:t>
      </w:r>
      <w:r w:rsidR="00960080" w:rsidRPr="00960080">
        <w:rPr>
          <w:rFonts w:ascii="Times New Roman" w:hAnsi="Times New Roman" w:cs="Times New Roman"/>
          <w:bCs/>
          <w:sz w:val="28"/>
          <w:szCs w:val="28"/>
        </w:rPr>
        <w:t xml:space="preserve">от </w:t>
      </w:r>
      <w:r w:rsidR="00960080" w:rsidRPr="00960080">
        <w:rPr>
          <w:rFonts w:ascii="Times New Roman" w:hAnsi="Times New Roman" w:cs="Times New Roman"/>
          <w:sz w:val="28"/>
          <w:szCs w:val="28"/>
        </w:rPr>
        <w:t>04 декабря 2015 г. № 1429</w:t>
      </w:r>
      <w:r w:rsidR="00960080" w:rsidRPr="00960080">
        <w:rPr>
          <w:rStyle w:val="FontStyle368"/>
          <w:sz w:val="28"/>
          <w:szCs w:val="28"/>
        </w:rPr>
        <w:t>.</w:t>
      </w:r>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474822" w:rsidRDefault="00085BF7" w:rsidP="00474822">
      <w:pPr>
        <w:pStyle w:val="Style136"/>
        <w:widowControl/>
        <w:tabs>
          <w:tab w:val="left" w:leader="underscore" w:pos="7824"/>
        </w:tabs>
        <w:spacing w:line="360" w:lineRule="exact"/>
        <w:jc w:val="both"/>
        <w:rPr>
          <w:rStyle w:val="FontStyle369"/>
          <w:sz w:val="28"/>
          <w:szCs w:val="28"/>
        </w:rPr>
      </w:pPr>
      <w:r w:rsidRPr="00FE4D78">
        <w:rPr>
          <w:rFonts w:ascii="Times New Roman" w:hAnsi="Times New Roman" w:cs="Times New Roman"/>
          <w:sz w:val="28"/>
          <w:szCs w:val="28"/>
          <w:u w:val="single"/>
        </w:rPr>
        <w:t xml:space="preserve"> </w:t>
      </w:r>
      <w:r w:rsidR="00474822">
        <w:rPr>
          <w:rFonts w:ascii="Times New Roman" w:hAnsi="Times New Roman" w:cs="Times New Roman"/>
          <w:sz w:val="28"/>
          <w:szCs w:val="28"/>
        </w:rPr>
        <w:t>Методические указания по выполнению курсовой работы</w:t>
      </w:r>
      <w:r w:rsidR="00474822">
        <w:rPr>
          <w:rStyle w:val="FontStyle369"/>
          <w:b w:val="0"/>
          <w:sz w:val="28"/>
          <w:szCs w:val="28"/>
        </w:rPr>
        <w:t xml:space="preserve"> обсуждены и рекомендованы к утверждению решением кафедры </w:t>
      </w:r>
      <w:r w:rsidR="00474822">
        <w:rPr>
          <w:rStyle w:val="FontStyle369"/>
          <w:rFonts w:eastAsia="SimSun"/>
          <w:b w:val="0"/>
          <w:sz w:val="28"/>
          <w:szCs w:val="28"/>
        </w:rPr>
        <w:t>товароведения и таможенного дела</w:t>
      </w:r>
      <w:r w:rsidR="00474822">
        <w:rPr>
          <w:rStyle w:val="FontStyle369"/>
          <w:b w:val="0"/>
          <w:sz w:val="28"/>
          <w:szCs w:val="28"/>
        </w:rPr>
        <w:t xml:space="preserve">   от 29 августа 2019 г., протокол № 1.</w:t>
      </w:r>
    </w:p>
    <w:p w:rsidR="00474822" w:rsidRDefault="00474822" w:rsidP="00474822"/>
    <w:p w:rsidR="00474822" w:rsidRDefault="00474822" w:rsidP="00474822">
      <w:pPr>
        <w:autoSpaceDE w:val="0"/>
        <w:autoSpaceDN w:val="0"/>
        <w:adjustRightInd w:val="0"/>
        <w:jc w:val="both"/>
        <w:rPr>
          <w:bCs/>
          <w:sz w:val="28"/>
          <w:szCs w:val="28"/>
        </w:rPr>
      </w:pPr>
      <w:r>
        <w:rPr>
          <w:bCs/>
          <w:sz w:val="28"/>
          <w:szCs w:val="28"/>
        </w:rPr>
        <w:t xml:space="preserve">утверждены Ученым советом филиала </w:t>
      </w:r>
    </w:p>
    <w:p w:rsidR="00474822" w:rsidRDefault="00474822" w:rsidP="00474822">
      <w:pPr>
        <w:autoSpaceDE w:val="0"/>
        <w:autoSpaceDN w:val="0"/>
        <w:adjustRightInd w:val="0"/>
        <w:jc w:val="both"/>
        <w:rPr>
          <w:color w:val="FF0000"/>
          <w:sz w:val="28"/>
          <w:szCs w:val="28"/>
        </w:rPr>
      </w:pPr>
      <w:r>
        <w:rPr>
          <w:sz w:val="28"/>
          <w:szCs w:val="28"/>
        </w:rPr>
        <w:t>30 августа 2019 г., протокол № 1</w:t>
      </w:r>
    </w:p>
    <w:p w:rsidR="00474822" w:rsidRDefault="00474822" w:rsidP="00474822">
      <w:pPr>
        <w:pStyle w:val="Style127"/>
        <w:widowControl/>
        <w:tabs>
          <w:tab w:val="left" w:leader="underscore" w:pos="7282"/>
        </w:tabs>
        <w:spacing w:line="240" w:lineRule="auto"/>
        <w:ind w:firstLine="709"/>
        <w:rPr>
          <w:rFonts w:ascii="Times New Roman" w:hAnsi="Times New Roman" w:cs="Times New Roman"/>
          <w:color w:val="FF0000"/>
          <w:sz w:val="28"/>
          <w:szCs w:val="28"/>
        </w:rPr>
      </w:pPr>
      <w:r>
        <w:rPr>
          <w:rFonts w:ascii="Times New Roman" w:hAnsi="Times New Roman" w:cs="Times New Roman"/>
          <w:sz w:val="28"/>
          <w:szCs w:val="28"/>
          <w:u w:val="single"/>
        </w:rPr>
        <w:t xml:space="preserve"> </w:t>
      </w: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Default="00F25F9E" w:rsidP="00085BF7">
      <w:pPr>
        <w:pStyle w:val="Style127"/>
        <w:widowControl/>
        <w:spacing w:line="240" w:lineRule="auto"/>
        <w:rPr>
          <w:rFonts w:ascii="Times New Roman" w:hAnsi="Times New Roman" w:cs="Times New Roman"/>
          <w:sz w:val="28"/>
          <w:szCs w:val="28"/>
        </w:rPr>
      </w:pPr>
    </w:p>
    <w:p w:rsidR="00F25F9E" w:rsidRPr="00FE4D78" w:rsidRDefault="00F25F9E"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w:t>
      </w:r>
      <w:r w:rsidR="004C1DB5">
        <w:rPr>
          <w:rStyle w:val="FontStyle368"/>
          <w:sz w:val="28"/>
          <w:szCs w:val="28"/>
        </w:rPr>
        <w:t xml:space="preserve"> </w:t>
      </w:r>
      <w:r w:rsidRPr="00FE4D78">
        <w:rPr>
          <w:rStyle w:val="FontStyle368"/>
          <w:sz w:val="28"/>
          <w:szCs w:val="28"/>
        </w:rPr>
        <w:t>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960080">
        <w:rPr>
          <w:rFonts w:ascii="Times New Roman" w:hAnsi="Times New Roman" w:cs="Times New Roman"/>
          <w:bCs/>
          <w:sz w:val="28"/>
          <w:szCs w:val="28"/>
        </w:rPr>
        <w:t>Исакова Т.С.</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1.1 Цель и задачи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1.2 Выбор темы и составление плана курсовой работы</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4</w:t>
            </w:r>
          </w:p>
        </w:tc>
      </w:tr>
      <w:tr w:rsidR="008A5BCC" w:rsidRPr="00FE4D78" w:rsidTr="004A0C75">
        <w:tc>
          <w:tcPr>
            <w:tcW w:w="8755" w:type="dxa"/>
          </w:tcPr>
          <w:p w:rsidR="008A5BCC" w:rsidRPr="00FE4D78" w:rsidRDefault="008A5BCC" w:rsidP="004A0C75">
            <w:pPr>
              <w:spacing w:after="200" w:line="276" w:lineRule="auto"/>
              <w:jc w:val="both"/>
              <w:rPr>
                <w:sz w:val="28"/>
                <w:szCs w:val="28"/>
              </w:rPr>
            </w:pPr>
            <w:r w:rsidRPr="00FE4D78">
              <w:rPr>
                <w:sz w:val="28"/>
                <w:szCs w:val="28"/>
              </w:rPr>
              <w:t>2 ПРИМЕРНЫЕ ТЕМЫ КУРСОВЫХ РАБОТ</w:t>
            </w:r>
            <w:r w:rsidR="004A0C75">
              <w:rPr>
                <w:sz w:val="28"/>
                <w:szCs w:val="28"/>
              </w:rPr>
              <w:t>…………………………</w:t>
            </w:r>
          </w:p>
        </w:tc>
        <w:tc>
          <w:tcPr>
            <w:tcW w:w="816" w:type="dxa"/>
          </w:tcPr>
          <w:p w:rsidR="008A5BCC" w:rsidRPr="00FE4D78" w:rsidRDefault="004A0C75" w:rsidP="008A5BCC">
            <w:pPr>
              <w:spacing w:after="200" w:line="276" w:lineRule="auto"/>
              <w:jc w:val="center"/>
              <w:rPr>
                <w:sz w:val="28"/>
                <w:szCs w:val="28"/>
              </w:rPr>
            </w:pPr>
            <w:r>
              <w:rPr>
                <w:sz w:val="28"/>
                <w:szCs w:val="28"/>
              </w:rPr>
              <w:t>7</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 ТРЕБОВАНИЯ К ОБЪЕМУ, СТРУКТУРЕ И СОДЕРЖАНИЮ  КУРСОВОЙ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85700" w:rsidP="004A0C75">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3.1 Требования к объему и структуре курсовой работы</w:t>
            </w:r>
            <w:r w:rsidR="004A0C75">
              <w:rPr>
                <w:sz w:val="28"/>
                <w:szCs w:val="28"/>
              </w:rPr>
              <w:t>………………</w:t>
            </w:r>
          </w:p>
        </w:tc>
        <w:tc>
          <w:tcPr>
            <w:tcW w:w="816" w:type="dxa"/>
          </w:tcPr>
          <w:p w:rsidR="008A5BCC" w:rsidRPr="00FE4D78" w:rsidRDefault="00085700" w:rsidP="004A0C75">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4A0C75">
            <w:pPr>
              <w:spacing w:after="200"/>
              <w:jc w:val="both"/>
              <w:rPr>
                <w:sz w:val="28"/>
                <w:szCs w:val="28"/>
              </w:rPr>
            </w:pPr>
            <w:r w:rsidRPr="00FE4D78">
              <w:rPr>
                <w:sz w:val="28"/>
                <w:szCs w:val="28"/>
              </w:rPr>
              <w:t>3.2 Методические рекомендации к выполнению отдельных разделов работы</w:t>
            </w:r>
            <w:r w:rsidR="004A0C75">
              <w:rPr>
                <w:sz w:val="28"/>
                <w:szCs w:val="28"/>
              </w:rPr>
              <w:t>………………………………………………………………………</w:t>
            </w:r>
          </w:p>
        </w:tc>
        <w:tc>
          <w:tcPr>
            <w:tcW w:w="816" w:type="dxa"/>
          </w:tcPr>
          <w:p w:rsidR="004A0C75" w:rsidRDefault="004A0C75" w:rsidP="004A0C75">
            <w:pPr>
              <w:spacing w:line="276" w:lineRule="auto"/>
              <w:jc w:val="center"/>
              <w:rPr>
                <w:sz w:val="28"/>
                <w:szCs w:val="28"/>
              </w:rPr>
            </w:pPr>
          </w:p>
          <w:p w:rsidR="008A5BCC" w:rsidRPr="00FE4D78" w:rsidRDefault="00085700" w:rsidP="00085700">
            <w:pPr>
              <w:spacing w:line="276" w:lineRule="auto"/>
              <w:jc w:val="center"/>
              <w:rPr>
                <w:sz w:val="28"/>
                <w:szCs w:val="28"/>
              </w:rPr>
            </w:pPr>
            <w:r>
              <w:rPr>
                <w:sz w:val="28"/>
                <w:szCs w:val="28"/>
              </w:rPr>
              <w:t>9</w:t>
            </w:r>
          </w:p>
        </w:tc>
      </w:tr>
      <w:tr w:rsidR="008A5BCC" w:rsidRPr="00FE4D78" w:rsidTr="004A0C75">
        <w:tc>
          <w:tcPr>
            <w:tcW w:w="8755"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r w:rsidR="004A0C75">
              <w:rPr>
                <w:sz w:val="28"/>
                <w:szCs w:val="28"/>
              </w:rPr>
              <w:t>………..</w:t>
            </w:r>
          </w:p>
        </w:tc>
        <w:tc>
          <w:tcPr>
            <w:tcW w:w="816" w:type="dxa"/>
          </w:tcPr>
          <w:p w:rsidR="008A5BCC" w:rsidRPr="00FE4D78" w:rsidRDefault="004A0C75" w:rsidP="00085700">
            <w:pPr>
              <w:spacing w:after="200" w:line="276" w:lineRule="auto"/>
              <w:jc w:val="center"/>
              <w:rPr>
                <w:sz w:val="28"/>
                <w:szCs w:val="28"/>
              </w:rPr>
            </w:pPr>
            <w:r>
              <w:rPr>
                <w:sz w:val="28"/>
                <w:szCs w:val="28"/>
              </w:rPr>
              <w:t>1</w:t>
            </w:r>
            <w:r w:rsidR="00085700">
              <w:rPr>
                <w:sz w:val="28"/>
                <w:szCs w:val="28"/>
              </w:rPr>
              <w:t>3</w:t>
            </w:r>
          </w:p>
        </w:tc>
      </w:tr>
      <w:tr w:rsidR="008A5BCC" w:rsidRPr="00FE4D78" w:rsidTr="004A0C75">
        <w:tc>
          <w:tcPr>
            <w:tcW w:w="8755"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r w:rsidR="004A0C75">
              <w:rPr>
                <w:sz w:val="28"/>
                <w:szCs w:val="28"/>
              </w:rPr>
              <w:t>…………………</w:t>
            </w:r>
          </w:p>
        </w:tc>
        <w:tc>
          <w:tcPr>
            <w:tcW w:w="816" w:type="dxa"/>
          </w:tcPr>
          <w:p w:rsidR="008A5BCC" w:rsidRPr="00FE4D78" w:rsidRDefault="004A0C75" w:rsidP="00085700">
            <w:pPr>
              <w:spacing w:after="200" w:line="276" w:lineRule="auto"/>
              <w:jc w:val="center"/>
              <w:rPr>
                <w:sz w:val="28"/>
                <w:szCs w:val="28"/>
              </w:rPr>
            </w:pPr>
            <w:r>
              <w:rPr>
                <w:sz w:val="28"/>
                <w:szCs w:val="28"/>
              </w:rPr>
              <w:t>1</w:t>
            </w:r>
            <w:r w:rsidR="00085700">
              <w:rPr>
                <w:sz w:val="28"/>
                <w:szCs w:val="28"/>
              </w:rPr>
              <w:t>5</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r w:rsidR="004A0C75">
              <w:rPr>
                <w:sz w:val="28"/>
                <w:szCs w:val="28"/>
              </w:rPr>
              <w:t>……………………</w:t>
            </w:r>
          </w:p>
        </w:tc>
        <w:tc>
          <w:tcPr>
            <w:tcW w:w="816" w:type="dxa"/>
          </w:tcPr>
          <w:p w:rsidR="00822D04" w:rsidRPr="00FE4D78" w:rsidRDefault="004A0C75" w:rsidP="00085700">
            <w:pPr>
              <w:spacing w:after="200" w:line="276" w:lineRule="auto"/>
              <w:jc w:val="center"/>
              <w:rPr>
                <w:sz w:val="28"/>
                <w:szCs w:val="28"/>
              </w:rPr>
            </w:pPr>
            <w:r>
              <w:rPr>
                <w:sz w:val="28"/>
                <w:szCs w:val="28"/>
              </w:rPr>
              <w:t>1</w:t>
            </w:r>
            <w:r w:rsidR="00085700">
              <w:rPr>
                <w:sz w:val="28"/>
                <w:szCs w:val="28"/>
              </w:rPr>
              <w:t>5</w:t>
            </w:r>
          </w:p>
        </w:tc>
      </w:tr>
      <w:tr w:rsidR="00822D04" w:rsidRPr="00FE4D78" w:rsidTr="004A0C75">
        <w:tc>
          <w:tcPr>
            <w:tcW w:w="8755" w:type="dxa"/>
          </w:tcPr>
          <w:p w:rsidR="00822D04" w:rsidRPr="00FE4D78" w:rsidRDefault="00822D04" w:rsidP="008A5BCC">
            <w:pPr>
              <w:spacing w:after="200" w:line="276" w:lineRule="auto"/>
              <w:jc w:val="both"/>
              <w:rPr>
                <w:sz w:val="28"/>
                <w:szCs w:val="28"/>
              </w:rPr>
            </w:pPr>
            <w:r w:rsidRPr="00FE4D78">
              <w:rPr>
                <w:sz w:val="28"/>
                <w:szCs w:val="28"/>
              </w:rPr>
              <w:t>ПРИЛОЖЕНИЯ</w:t>
            </w:r>
            <w:r w:rsidR="004A0C75">
              <w:rPr>
                <w:sz w:val="28"/>
                <w:szCs w:val="28"/>
              </w:rPr>
              <w:t>……………………………………………………………</w:t>
            </w:r>
          </w:p>
        </w:tc>
        <w:tc>
          <w:tcPr>
            <w:tcW w:w="816" w:type="dxa"/>
          </w:tcPr>
          <w:p w:rsidR="00822D04" w:rsidRPr="00FE4D78" w:rsidRDefault="00085700" w:rsidP="001D12A1">
            <w:pPr>
              <w:spacing w:after="200" w:line="276" w:lineRule="auto"/>
              <w:jc w:val="center"/>
              <w:rPr>
                <w:sz w:val="28"/>
                <w:szCs w:val="28"/>
              </w:rPr>
            </w:pPr>
            <w:r>
              <w:rPr>
                <w:sz w:val="28"/>
                <w:szCs w:val="28"/>
              </w:rPr>
              <w:t>18</w:t>
            </w: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766179">
      <w:pPr>
        <w:spacing w:after="200" w:line="276" w:lineRule="auto"/>
        <w:jc w:val="center"/>
        <w:rPr>
          <w:b/>
          <w:sz w:val="28"/>
          <w:szCs w:val="28"/>
        </w:rPr>
      </w:pPr>
      <w:r w:rsidRPr="00FE4D78">
        <w:rPr>
          <w:b/>
          <w:sz w:val="28"/>
          <w:szCs w:val="28"/>
        </w:rPr>
        <w:t>1 ОБЩИЕ ПОЛОЖЕНИЯ</w:t>
      </w:r>
    </w:p>
    <w:p w:rsidR="000151C6" w:rsidRPr="00FE4D78" w:rsidRDefault="000151C6" w:rsidP="00BC314C">
      <w:pPr>
        <w:ind w:firstLine="709"/>
        <w:jc w:val="both"/>
        <w:rPr>
          <w:b/>
          <w:i/>
          <w:sz w:val="28"/>
          <w:szCs w:val="28"/>
        </w:rPr>
      </w:pPr>
    </w:p>
    <w:p w:rsidR="007076C3" w:rsidRPr="00FE4D78" w:rsidRDefault="007076C3" w:rsidP="00A8629A">
      <w:pPr>
        <w:pStyle w:val="a5"/>
        <w:numPr>
          <w:ilvl w:val="1"/>
          <w:numId w:val="6"/>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4"/>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4"/>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4"/>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A8629A">
      <w:pPr>
        <w:pStyle w:val="24"/>
        <w:numPr>
          <w:ilvl w:val="0"/>
          <w:numId w:val="1"/>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A8629A">
      <w:pPr>
        <w:pStyle w:val="24"/>
        <w:numPr>
          <w:ilvl w:val="0"/>
          <w:numId w:val="1"/>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4"/>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4"/>
        <w:shd w:val="clear" w:color="auto" w:fill="auto"/>
        <w:tabs>
          <w:tab w:val="left" w:pos="1134"/>
        </w:tabs>
        <w:spacing w:line="240" w:lineRule="auto"/>
        <w:ind w:firstLine="709"/>
        <w:jc w:val="both"/>
      </w:pPr>
    </w:p>
    <w:p w:rsidR="007076C3" w:rsidRPr="00FE4D78" w:rsidRDefault="004C4977" w:rsidP="00992540">
      <w:pPr>
        <w:pStyle w:val="24"/>
        <w:shd w:val="clear" w:color="auto" w:fill="auto"/>
        <w:tabs>
          <w:tab w:val="left" w:pos="1134"/>
        </w:tabs>
        <w:spacing w:line="240" w:lineRule="auto"/>
        <w:ind w:firstLine="709"/>
        <w:jc w:val="both"/>
        <w:rPr>
          <w:b/>
        </w:rPr>
      </w:pPr>
      <w:r>
        <w:rPr>
          <w:b/>
        </w:rPr>
        <w:t>1.2</w:t>
      </w:r>
      <w:r w:rsidR="007076C3" w:rsidRPr="00FE4D78">
        <w:rPr>
          <w:b/>
        </w:rPr>
        <w:t>Выбор темы и составление плана курсовой работы</w:t>
      </w:r>
    </w:p>
    <w:p w:rsidR="00AF2505" w:rsidRPr="00FE4D78" w:rsidRDefault="00AF2505" w:rsidP="00992540">
      <w:pPr>
        <w:pStyle w:val="24"/>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A8629A">
      <w:pPr>
        <w:pStyle w:val="24"/>
        <w:numPr>
          <w:ilvl w:val="0"/>
          <w:numId w:val="2"/>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A8629A">
      <w:pPr>
        <w:pStyle w:val="24"/>
        <w:numPr>
          <w:ilvl w:val="0"/>
          <w:numId w:val="2"/>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A8629A">
      <w:pPr>
        <w:pStyle w:val="24"/>
        <w:numPr>
          <w:ilvl w:val="0"/>
          <w:numId w:val="2"/>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4"/>
        <w:shd w:val="clear" w:color="auto" w:fill="auto"/>
        <w:tabs>
          <w:tab w:val="left" w:pos="1134"/>
        </w:tabs>
        <w:spacing w:line="240" w:lineRule="auto"/>
        <w:ind w:firstLine="709"/>
        <w:jc w:val="both"/>
      </w:pPr>
      <w:r w:rsidRPr="00FE4D78">
        <w:t>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индивидуальными для каждого студента и не могут повторяться.</w:t>
      </w:r>
    </w:p>
    <w:p w:rsidR="00AF2505" w:rsidRPr="00FE4D78" w:rsidRDefault="00AF2505" w:rsidP="00992540">
      <w:pPr>
        <w:pStyle w:val="24"/>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w:t>
      </w:r>
      <w:r w:rsidR="004C1DB5">
        <w:t xml:space="preserve"> сдаче экзаменов по дисциплине </w:t>
      </w:r>
      <w:r w:rsidRPr="00FE4D78">
        <w:t>за соответствующий курс.</w:t>
      </w:r>
    </w:p>
    <w:p w:rsidR="00AF2505" w:rsidRPr="00FE4D78" w:rsidRDefault="00AF2505" w:rsidP="00992540">
      <w:pPr>
        <w:pStyle w:val="24"/>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4"/>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4"/>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4"/>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4"/>
        <w:shd w:val="clear" w:color="auto" w:fill="auto"/>
        <w:tabs>
          <w:tab w:val="left" w:pos="1134"/>
        </w:tabs>
        <w:spacing w:line="240" w:lineRule="auto"/>
        <w:ind w:firstLine="709"/>
        <w:jc w:val="both"/>
      </w:pPr>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
    <w:p w:rsidR="004C1DB5"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справочно-правовой системе «КонсультантПлюс»,</w:t>
      </w:r>
    </w:p>
    <w:p w:rsidR="00631E8D" w:rsidRPr="00FE4D78" w:rsidRDefault="00631E8D" w:rsidP="00A8629A">
      <w:pPr>
        <w:pStyle w:val="24"/>
        <w:numPr>
          <w:ilvl w:val="0"/>
          <w:numId w:val="3"/>
        </w:numPr>
        <w:shd w:val="clear" w:color="auto" w:fill="auto"/>
        <w:tabs>
          <w:tab w:val="left" w:pos="977"/>
          <w:tab w:val="left" w:pos="1134"/>
        </w:tabs>
        <w:spacing w:line="240" w:lineRule="auto"/>
        <w:ind w:firstLine="709"/>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При этом целесообразно использовать СПС КонсультантПлюс.</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4"/>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4"/>
        <w:shd w:val="clear" w:color="auto" w:fill="auto"/>
        <w:tabs>
          <w:tab w:val="left" w:pos="1134"/>
        </w:tabs>
        <w:spacing w:line="276" w:lineRule="auto"/>
        <w:ind w:firstLine="709"/>
        <w:jc w:val="both"/>
      </w:pPr>
      <w:r w:rsidRPr="00FE4D78">
        <w:t>Любая тема может быть раскрыта по-разному. Но именно план 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2)</w:t>
      </w:r>
      <w:r w:rsidRPr="00FE4D78">
        <w:t>.</w:t>
      </w:r>
    </w:p>
    <w:p w:rsidR="00631E8D" w:rsidRPr="00FE4D78" w:rsidRDefault="00631E8D" w:rsidP="00631E8D">
      <w:pPr>
        <w:pStyle w:val="24"/>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Введение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Заключение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Список использованных источников информации</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4C1DB5">
        <w:t xml:space="preserve"> </w:t>
      </w:r>
      <w:r w:rsidRPr="00FE4D78">
        <w:t>Приложения</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Введение </w:t>
      </w:r>
      <w:r w:rsidRPr="00FE4D78">
        <w:t>должно содержать</w:t>
      </w:r>
    </w:p>
    <w:p w:rsidR="00631E8D" w:rsidRPr="00FE4D78" w:rsidRDefault="00631E8D" w:rsidP="00A8629A">
      <w:pPr>
        <w:pStyle w:val="24"/>
        <w:numPr>
          <w:ilvl w:val="0"/>
          <w:numId w:val="3"/>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A8629A">
      <w:pPr>
        <w:pStyle w:val="24"/>
        <w:numPr>
          <w:ilvl w:val="0"/>
          <w:numId w:val="3"/>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4"/>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4"/>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4"/>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Pr="00FE4D78" w:rsidRDefault="007076C3" w:rsidP="00A8629A">
      <w:pPr>
        <w:pStyle w:val="24"/>
        <w:numPr>
          <w:ilvl w:val="0"/>
          <w:numId w:val="6"/>
        </w:numPr>
        <w:shd w:val="clear" w:color="auto" w:fill="auto"/>
        <w:tabs>
          <w:tab w:val="left" w:pos="1134"/>
        </w:tabs>
        <w:spacing w:line="276" w:lineRule="auto"/>
        <w:rPr>
          <w:b/>
        </w:rPr>
      </w:pPr>
      <w:r w:rsidRPr="00FE4D78">
        <w:rPr>
          <w:b/>
        </w:rPr>
        <w:t>ПРИМЕРНЫЕ ТЕМЫ КУРСОВЫХ РАБОТ</w:t>
      </w:r>
    </w:p>
    <w:p w:rsidR="007076C3" w:rsidRPr="00FE4D78" w:rsidRDefault="007076C3" w:rsidP="007076C3">
      <w:pPr>
        <w:pStyle w:val="24"/>
        <w:shd w:val="clear" w:color="auto" w:fill="auto"/>
        <w:tabs>
          <w:tab w:val="left" w:pos="1134"/>
        </w:tabs>
        <w:spacing w:line="276" w:lineRule="auto"/>
        <w:ind w:left="360"/>
        <w:jc w:val="left"/>
        <w:rPr>
          <w:b/>
        </w:rPr>
      </w:pPr>
    </w:p>
    <w:p w:rsidR="00960080" w:rsidRPr="00893400" w:rsidRDefault="00960080" w:rsidP="00960080">
      <w:pPr>
        <w:numPr>
          <w:ilvl w:val="0"/>
          <w:numId w:val="11"/>
        </w:numPr>
        <w:ind w:left="0" w:right="-144" w:firstLine="993"/>
        <w:jc w:val="both"/>
        <w:rPr>
          <w:sz w:val="28"/>
          <w:szCs w:val="28"/>
        </w:rPr>
      </w:pPr>
      <w:r w:rsidRPr="00893400">
        <w:rPr>
          <w:sz w:val="28"/>
          <w:szCs w:val="28"/>
        </w:rPr>
        <w:t>Исследование факторов, влияющих на свойства и сохраняемость плодоовощных товаров.</w:t>
      </w:r>
    </w:p>
    <w:p w:rsidR="00960080" w:rsidRPr="00960080" w:rsidRDefault="00960080" w:rsidP="00960080">
      <w:pPr>
        <w:pStyle w:val="a0"/>
        <w:numPr>
          <w:ilvl w:val="0"/>
          <w:numId w:val="11"/>
        </w:numPr>
        <w:spacing w:after="0"/>
        <w:ind w:left="0" w:right="-144" w:firstLine="993"/>
        <w:jc w:val="both"/>
        <w:rPr>
          <w:sz w:val="28"/>
          <w:szCs w:val="28"/>
        </w:rPr>
      </w:pPr>
      <w:r w:rsidRPr="00960080">
        <w:rPr>
          <w:sz w:val="28"/>
          <w:szCs w:val="28"/>
        </w:rPr>
        <w:t>Оценка уровня безопасности рыбы и рыбных товаров.</w:t>
      </w:r>
    </w:p>
    <w:p w:rsidR="00960080" w:rsidRPr="00893400" w:rsidRDefault="00960080" w:rsidP="00960080">
      <w:pPr>
        <w:numPr>
          <w:ilvl w:val="0"/>
          <w:numId w:val="11"/>
        </w:numPr>
        <w:ind w:left="0" w:right="-144" w:firstLine="993"/>
        <w:jc w:val="both"/>
        <w:rPr>
          <w:sz w:val="28"/>
          <w:szCs w:val="28"/>
        </w:rPr>
      </w:pPr>
      <w:r w:rsidRPr="00893400">
        <w:rPr>
          <w:sz w:val="28"/>
          <w:szCs w:val="28"/>
        </w:rPr>
        <w:t>Исследование факторов, влияющих на формирование гигиенических свойств мяса и мясных товаров.</w:t>
      </w:r>
    </w:p>
    <w:p w:rsidR="00960080" w:rsidRPr="00893400" w:rsidRDefault="00960080" w:rsidP="00960080">
      <w:pPr>
        <w:numPr>
          <w:ilvl w:val="0"/>
          <w:numId w:val="11"/>
        </w:numPr>
        <w:ind w:left="0" w:right="-144" w:firstLine="993"/>
        <w:jc w:val="both"/>
        <w:rPr>
          <w:sz w:val="28"/>
          <w:szCs w:val="28"/>
        </w:rPr>
      </w:pPr>
      <w:r w:rsidRPr="00893400">
        <w:rPr>
          <w:sz w:val="28"/>
          <w:szCs w:val="28"/>
        </w:rPr>
        <w:t xml:space="preserve">Химический состав и потребительские свойства жировых товаров. </w:t>
      </w:r>
    </w:p>
    <w:p w:rsidR="00960080" w:rsidRPr="00893400" w:rsidRDefault="00960080" w:rsidP="00960080">
      <w:pPr>
        <w:numPr>
          <w:ilvl w:val="0"/>
          <w:numId w:val="11"/>
        </w:numPr>
        <w:ind w:left="0" w:right="-144" w:firstLine="993"/>
        <w:jc w:val="both"/>
        <w:rPr>
          <w:sz w:val="28"/>
          <w:szCs w:val="28"/>
        </w:rPr>
      </w:pPr>
      <w:r w:rsidRPr="00893400">
        <w:rPr>
          <w:sz w:val="28"/>
          <w:szCs w:val="28"/>
        </w:rPr>
        <w:t>Углеводы и их влияние на формирование потребительских свойств кондитерских  товаров.</w:t>
      </w:r>
    </w:p>
    <w:p w:rsidR="00960080" w:rsidRPr="00893400" w:rsidRDefault="00960080" w:rsidP="00960080">
      <w:pPr>
        <w:numPr>
          <w:ilvl w:val="0"/>
          <w:numId w:val="11"/>
        </w:numPr>
        <w:ind w:left="0" w:right="-144" w:firstLine="993"/>
        <w:jc w:val="both"/>
        <w:rPr>
          <w:sz w:val="28"/>
          <w:szCs w:val="28"/>
        </w:rPr>
      </w:pPr>
      <w:r w:rsidRPr="00893400">
        <w:rPr>
          <w:sz w:val="28"/>
          <w:szCs w:val="28"/>
        </w:rPr>
        <w:t>Сравнительная характеристика состава, свойств различных видов пищевых продуктов (по конкретным группам продукции).</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Белки пищевых продуктов и их влияние на потребительские свойства молочных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Сравнительная характеристика состава и свойств белков различных групп пищевых продуктов (например, мяса, рыбы, мясных продуктов и др.)</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 xml:space="preserve">Жиры и их влияние на пищевую ценность и сохранность жировых  товаров.     </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Зольные элементы пищевых продуктов: классификация, значение для организма человека.</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Сравнительная характеристика пищевой ценности конкретных групп пищевых продуктов (например, свежих и сушеных плодов, животных жиров и растительных масел).</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Обеспечение безопасности пищевых продуктов от загрязнений химическими веществами (или радиоактивными излучениями).</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Качество продовольственных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Организация проведения товарной экспертизы чая (или  других продовольственных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Критерии безопасности пищевых продуктов.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Микотоксины и их нормирование в пищевых продуктах.</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Рациональные способы хранения зерномучных и плодоовощных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Значение и применяемость органолептической оценки пищевых продуктов.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Методологические основы оценки качества пищевых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Методологические основы классификации продовольственных товаров и пути их совершенствования.</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Системы и особенности кодирования продовольственных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Сравнительная биологическая ценность мяса говядины и свинины.</w:t>
      </w:r>
    </w:p>
    <w:p w:rsidR="00960080" w:rsidRPr="00893400" w:rsidRDefault="00960080" w:rsidP="00960080">
      <w:pPr>
        <w:numPr>
          <w:ilvl w:val="0"/>
          <w:numId w:val="11"/>
        </w:numPr>
        <w:tabs>
          <w:tab w:val="left" w:pos="360"/>
          <w:tab w:val="left" w:pos="720"/>
          <w:tab w:val="left" w:pos="900"/>
        </w:tabs>
        <w:ind w:left="0" w:right="-144" w:firstLine="993"/>
        <w:jc w:val="both"/>
        <w:rPr>
          <w:sz w:val="28"/>
          <w:szCs w:val="28"/>
        </w:rPr>
      </w:pPr>
      <w:r w:rsidRPr="00893400">
        <w:rPr>
          <w:sz w:val="28"/>
          <w:szCs w:val="28"/>
        </w:rPr>
        <w:t>Пищевая и энергетическая ценность мяса птицы.</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История развития товароведения в России.</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Товароведение, как наука о потребительной стоимости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Систематизация и кодирование товаров в обеспечении их качества.</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Значение, сущность и характеристика потребительских свойств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Значение, структура и характеристика надежности как комплексного свойства товаров.</w:t>
      </w:r>
    </w:p>
    <w:p w:rsidR="00960080" w:rsidRPr="00893400" w:rsidRDefault="00960080" w:rsidP="00960080">
      <w:pPr>
        <w:pStyle w:val="a7"/>
        <w:numPr>
          <w:ilvl w:val="0"/>
          <w:numId w:val="11"/>
        </w:numPr>
        <w:tabs>
          <w:tab w:val="left" w:pos="360"/>
        </w:tabs>
        <w:spacing w:after="0"/>
        <w:ind w:left="0" w:right="-144" w:firstLine="993"/>
        <w:jc w:val="both"/>
        <w:rPr>
          <w:sz w:val="28"/>
          <w:szCs w:val="28"/>
        </w:rPr>
      </w:pPr>
      <w:r w:rsidRPr="00893400">
        <w:rPr>
          <w:sz w:val="28"/>
          <w:szCs w:val="28"/>
        </w:rPr>
        <w:t>Долговечность, ресурс и срок службы, их сущность, взаимосвязь и   значение в оценке качества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Оценка качества товаров: характеристика и значение в товароведении.</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Характеристика и применяемость методов контроля качества в товароведной оценке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Характеристика и значение факторов сохранения качества товаров.</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Средства и виды информации о товаре: сущность, применяемость в нормативной  документации, маркировке и упаковке.</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Экспертиза товаров: значение, сущность, применяемость в конкретной товарной  группе.</w:t>
      </w:r>
    </w:p>
    <w:p w:rsidR="00960080" w:rsidRPr="00893400" w:rsidRDefault="00960080" w:rsidP="00960080">
      <w:pPr>
        <w:numPr>
          <w:ilvl w:val="0"/>
          <w:numId w:val="11"/>
        </w:numPr>
        <w:tabs>
          <w:tab w:val="left" w:pos="360"/>
          <w:tab w:val="left" w:pos="540"/>
        </w:tabs>
        <w:ind w:left="0" w:right="-144" w:firstLine="993"/>
        <w:jc w:val="both"/>
        <w:rPr>
          <w:sz w:val="28"/>
          <w:szCs w:val="28"/>
        </w:rPr>
      </w:pPr>
      <w:r w:rsidRPr="00893400">
        <w:rPr>
          <w:sz w:val="28"/>
          <w:szCs w:val="28"/>
        </w:rPr>
        <w:t>Формирование качества товара в процессе производства конкретной группы  продукции.</w:t>
      </w:r>
    </w:p>
    <w:p w:rsidR="00960080" w:rsidRPr="00893400" w:rsidRDefault="00960080" w:rsidP="00960080">
      <w:pPr>
        <w:numPr>
          <w:ilvl w:val="0"/>
          <w:numId w:val="11"/>
        </w:numPr>
        <w:tabs>
          <w:tab w:val="left" w:pos="360"/>
        </w:tabs>
        <w:ind w:left="0" w:right="-144" w:firstLine="993"/>
        <w:jc w:val="both"/>
        <w:rPr>
          <w:sz w:val="28"/>
          <w:szCs w:val="28"/>
        </w:rPr>
      </w:pPr>
      <w:r w:rsidRPr="00893400">
        <w:rPr>
          <w:sz w:val="28"/>
          <w:szCs w:val="28"/>
        </w:rPr>
        <w:t>Комплексная оценка качества товаров: значение, сущность, достоинства (преимущества), недостатки.</w:t>
      </w:r>
    </w:p>
    <w:p w:rsidR="00960080" w:rsidRPr="00861641" w:rsidRDefault="00960080" w:rsidP="00960080">
      <w:pPr>
        <w:numPr>
          <w:ilvl w:val="0"/>
          <w:numId w:val="11"/>
        </w:numPr>
        <w:tabs>
          <w:tab w:val="left" w:pos="360"/>
        </w:tabs>
        <w:ind w:left="0" w:right="-144" w:firstLine="993"/>
        <w:jc w:val="both"/>
        <w:rPr>
          <w:sz w:val="28"/>
          <w:szCs w:val="28"/>
        </w:rPr>
      </w:pPr>
      <w:r w:rsidRPr="00861641">
        <w:rPr>
          <w:sz w:val="28"/>
          <w:szCs w:val="28"/>
        </w:rPr>
        <w:t>Структура и строение материалов как определяющие факторы формирования  потребительских свойств товаров (предметов   потребления).</w:t>
      </w:r>
    </w:p>
    <w:p w:rsidR="00960080" w:rsidRPr="00861641" w:rsidRDefault="00960080" w:rsidP="00960080">
      <w:pPr>
        <w:numPr>
          <w:ilvl w:val="0"/>
          <w:numId w:val="11"/>
        </w:numPr>
        <w:tabs>
          <w:tab w:val="left" w:pos="360"/>
        </w:tabs>
        <w:ind w:left="0" w:right="-144" w:firstLine="993"/>
        <w:jc w:val="both"/>
        <w:rPr>
          <w:sz w:val="28"/>
          <w:szCs w:val="28"/>
        </w:rPr>
      </w:pPr>
      <w:r w:rsidRPr="00861641">
        <w:rPr>
          <w:sz w:val="28"/>
          <w:szCs w:val="28"/>
        </w:rPr>
        <w:t>Взаимосвязь деформации, твердости и разрушаемости материалов в процессе воздействия внешних нагрузок.</w:t>
      </w:r>
    </w:p>
    <w:p w:rsidR="00960080" w:rsidRPr="00861641" w:rsidRDefault="00960080" w:rsidP="00960080">
      <w:pPr>
        <w:numPr>
          <w:ilvl w:val="0"/>
          <w:numId w:val="11"/>
        </w:numPr>
        <w:tabs>
          <w:tab w:val="left" w:pos="360"/>
        </w:tabs>
        <w:ind w:left="0" w:right="-144" w:firstLine="993"/>
        <w:jc w:val="both"/>
        <w:rPr>
          <w:sz w:val="28"/>
          <w:szCs w:val="28"/>
        </w:rPr>
      </w:pPr>
      <w:r w:rsidRPr="00861641">
        <w:rPr>
          <w:sz w:val="28"/>
          <w:szCs w:val="28"/>
        </w:rPr>
        <w:t>Сущность и значение качества и контроля качества в товароведении.</w:t>
      </w:r>
    </w:p>
    <w:p w:rsidR="00960080" w:rsidRDefault="00960080" w:rsidP="00960080">
      <w:pPr>
        <w:numPr>
          <w:ilvl w:val="0"/>
          <w:numId w:val="11"/>
        </w:numPr>
        <w:tabs>
          <w:tab w:val="left" w:pos="360"/>
        </w:tabs>
        <w:ind w:left="0" w:right="-144" w:firstLine="993"/>
        <w:jc w:val="both"/>
        <w:rPr>
          <w:sz w:val="28"/>
          <w:szCs w:val="28"/>
        </w:rPr>
      </w:pPr>
      <w:r w:rsidRPr="00861641">
        <w:rPr>
          <w:sz w:val="28"/>
          <w:szCs w:val="28"/>
        </w:rPr>
        <w:t xml:space="preserve">Характеристика жизненного цикла товара, как комплексного подхода в обеспечении </w:t>
      </w:r>
      <w:r>
        <w:rPr>
          <w:sz w:val="28"/>
          <w:szCs w:val="28"/>
        </w:rPr>
        <w:t>качества</w:t>
      </w:r>
      <w:r w:rsidRPr="00861641">
        <w:rPr>
          <w:sz w:val="28"/>
          <w:szCs w:val="28"/>
        </w:rPr>
        <w:t xml:space="preserve"> предметов потребления.</w:t>
      </w:r>
    </w:p>
    <w:p w:rsidR="007076C3" w:rsidRPr="00275C52" w:rsidRDefault="00275C52" w:rsidP="00275C52">
      <w:pPr>
        <w:spacing w:after="200" w:line="276" w:lineRule="auto"/>
        <w:rPr>
          <w:b/>
          <w:sz w:val="28"/>
          <w:szCs w:val="28"/>
          <w:lang w:eastAsia="en-US"/>
        </w:rPr>
      </w:pPr>
      <w:r>
        <w:rPr>
          <w:b/>
        </w:rPr>
        <w:br w:type="page"/>
      </w:r>
    </w:p>
    <w:p w:rsidR="007076C3" w:rsidRPr="00FE4D78" w:rsidRDefault="007E3BBC" w:rsidP="00A8629A">
      <w:pPr>
        <w:pStyle w:val="24"/>
        <w:numPr>
          <w:ilvl w:val="0"/>
          <w:numId w:val="6"/>
        </w:numPr>
        <w:shd w:val="clear" w:color="auto" w:fill="auto"/>
        <w:tabs>
          <w:tab w:val="left" w:pos="1134"/>
        </w:tabs>
        <w:spacing w:line="276" w:lineRule="auto"/>
        <w:ind w:left="0" w:firstLine="567"/>
        <w:rPr>
          <w:b/>
        </w:rPr>
      </w:pPr>
      <w:r w:rsidRPr="00FE4D78">
        <w:rPr>
          <w:b/>
        </w:rPr>
        <w:t>ТРЕБОВАНИЯ К ОБЪЕМУ, СТРУКТУРЕ И СОДЕРЖАНИЮ КУРСОВОЙ РАБОТЫ</w:t>
      </w:r>
    </w:p>
    <w:p w:rsidR="007E3BBC" w:rsidRPr="00FE4D78" w:rsidRDefault="007E3BBC" w:rsidP="007E3BBC">
      <w:pPr>
        <w:pStyle w:val="24"/>
        <w:shd w:val="clear" w:color="auto" w:fill="auto"/>
        <w:tabs>
          <w:tab w:val="left" w:pos="1134"/>
        </w:tabs>
        <w:spacing w:line="276" w:lineRule="auto"/>
        <w:ind w:left="360"/>
        <w:jc w:val="both"/>
      </w:pPr>
    </w:p>
    <w:p w:rsidR="00041EED" w:rsidRPr="002E118D" w:rsidRDefault="00041EED" w:rsidP="00A8629A">
      <w:pPr>
        <w:pStyle w:val="24"/>
        <w:numPr>
          <w:ilvl w:val="1"/>
          <w:numId w:val="6"/>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7E3BBC" w:rsidRPr="00FE4D78" w:rsidRDefault="007E3BBC" w:rsidP="004C1DB5">
      <w:pPr>
        <w:pStyle w:val="24"/>
        <w:shd w:val="clear" w:color="auto" w:fill="auto"/>
        <w:tabs>
          <w:tab w:val="left" w:pos="1134"/>
        </w:tabs>
        <w:spacing w:line="276" w:lineRule="auto"/>
        <w:ind w:firstLine="709"/>
        <w:jc w:val="both"/>
      </w:pPr>
      <w:r w:rsidRPr="00FE4D78">
        <w:t xml:space="preserve">По </w:t>
      </w:r>
      <w:r w:rsidR="00041EED" w:rsidRPr="00FE4D78">
        <w:t>объему курсовая работа не должна 30-35 страниц.</w:t>
      </w:r>
    </w:p>
    <w:p w:rsidR="00631E8D" w:rsidRPr="00FE4D78" w:rsidRDefault="00631E8D" w:rsidP="004C1DB5">
      <w:pPr>
        <w:pStyle w:val="24"/>
        <w:shd w:val="clear" w:color="auto" w:fill="auto"/>
        <w:tabs>
          <w:tab w:val="left" w:pos="1134"/>
        </w:tabs>
        <w:spacing w:line="276" w:lineRule="auto"/>
        <w:ind w:firstLine="709"/>
        <w:jc w:val="both"/>
      </w:pPr>
      <w:r w:rsidRPr="00FE4D78">
        <w:t>Содержание курсовой работы должно соответствовать названию темы.</w:t>
      </w:r>
    </w:p>
    <w:p w:rsidR="00041EED" w:rsidRPr="00FE4D78" w:rsidRDefault="00041EED" w:rsidP="004C1DB5">
      <w:pPr>
        <w:pStyle w:val="24"/>
        <w:shd w:val="clear" w:color="auto" w:fill="auto"/>
        <w:tabs>
          <w:tab w:val="left" w:pos="1134"/>
        </w:tabs>
        <w:spacing w:line="276" w:lineRule="auto"/>
        <w:ind w:firstLine="709"/>
        <w:jc w:val="both"/>
      </w:pPr>
      <w:r w:rsidRPr="00FE4D78">
        <w:t>Введение должно составлять 1-2 страницы.</w:t>
      </w:r>
    </w:p>
    <w:p w:rsidR="00437DCA" w:rsidRPr="00FE4D78" w:rsidRDefault="00437DCA" w:rsidP="004C1DB5">
      <w:pPr>
        <w:pStyle w:val="24"/>
        <w:shd w:val="clear" w:color="auto" w:fill="auto"/>
        <w:tabs>
          <w:tab w:val="left" w:pos="1134"/>
        </w:tabs>
        <w:spacing w:line="276" w:lineRule="auto"/>
        <w:ind w:firstLine="709"/>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C1DB5">
      <w:pPr>
        <w:pStyle w:val="24"/>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4"/>
        <w:shd w:val="clear" w:color="auto" w:fill="auto"/>
        <w:tabs>
          <w:tab w:val="left" w:pos="1134"/>
        </w:tabs>
        <w:spacing w:line="276" w:lineRule="auto"/>
        <w:ind w:firstLine="709"/>
        <w:jc w:val="both"/>
      </w:pPr>
    </w:p>
    <w:p w:rsidR="00041EED" w:rsidRPr="00FE4D78" w:rsidRDefault="00041EED" w:rsidP="00A8629A">
      <w:pPr>
        <w:pStyle w:val="13"/>
        <w:keepNext/>
        <w:keepLines/>
        <w:numPr>
          <w:ilvl w:val="1"/>
          <w:numId w:val="6"/>
        </w:numPr>
        <w:shd w:val="clear" w:color="auto" w:fill="auto"/>
        <w:tabs>
          <w:tab w:val="left" w:pos="1134"/>
        </w:tabs>
        <w:spacing w:line="276" w:lineRule="auto"/>
      </w:pPr>
      <w:r w:rsidRPr="00FE4D78">
        <w:t>Методические рекомендации к выполнению отдельных 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354E09">
      <w:pPr>
        <w:spacing w:line="276" w:lineRule="auto"/>
        <w:ind w:firstLine="709"/>
        <w:jc w:val="both"/>
        <w:rPr>
          <w:sz w:val="28"/>
          <w:szCs w:val="28"/>
        </w:rPr>
      </w:pPr>
      <w:r w:rsidRPr="00FE4D78">
        <w:rPr>
          <w:sz w:val="28"/>
          <w:szCs w:val="28"/>
        </w:rPr>
        <w:t>Актуальность темы исследования. В этом пункте необходимо описать для чего нужно изучать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 тема нашего исследования актуальна в связи с</w:t>
      </w:r>
      <w:r w:rsidR="00354E09">
        <w:rPr>
          <w:sz w:val="28"/>
          <w:szCs w:val="28"/>
        </w:rPr>
        <w:t>…</w:t>
      </w:r>
      <w:r w:rsidRPr="00FE4D78">
        <w:rPr>
          <w:sz w:val="28"/>
          <w:szCs w:val="28"/>
        </w:rPr>
        <w:t>; актуальность исследования связана с...</w:t>
      </w:r>
    </w:p>
    <w:p w:rsidR="00FE4D78" w:rsidRPr="00FE4D78" w:rsidRDefault="00041EED" w:rsidP="00354E09">
      <w:pPr>
        <w:spacing w:line="276" w:lineRule="auto"/>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354E09" w:rsidRDefault="00041EED" w:rsidP="00354E09">
      <w:pPr>
        <w:pStyle w:val="work"/>
        <w:spacing w:line="276" w:lineRule="auto"/>
      </w:pPr>
      <w:r w:rsidRPr="00FE4D78">
        <w:t xml:space="preserve">Например, она может звучать так: </w:t>
      </w:r>
      <w:r w:rsidR="00354E09">
        <w:t>Целью работы является изучение ассортимента и качественных характеристик шампуней, реализуемых торговым предприятием ООО «Виктория Балтия».</w:t>
      </w:r>
    </w:p>
    <w:p w:rsidR="00FE4D78" w:rsidRDefault="00041EED" w:rsidP="00354E09">
      <w:pPr>
        <w:spacing w:line="276" w:lineRule="auto"/>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Default="002703AB" w:rsidP="00354E09">
      <w:pPr>
        <w:spacing w:line="276" w:lineRule="auto"/>
        <w:ind w:firstLine="709"/>
        <w:jc w:val="both"/>
        <w:rPr>
          <w:b/>
          <w:i/>
          <w:sz w:val="28"/>
          <w:szCs w:val="28"/>
        </w:rPr>
      </w:pPr>
      <w:r>
        <w:rPr>
          <w:b/>
          <w:i/>
          <w:sz w:val="28"/>
          <w:szCs w:val="28"/>
        </w:rPr>
        <w:t>Для написания</w:t>
      </w:r>
      <w:r w:rsidR="00FE4D78">
        <w:rPr>
          <w:b/>
          <w:i/>
          <w:sz w:val="28"/>
          <w:szCs w:val="28"/>
        </w:rPr>
        <w:t xml:space="preserve"> данной курсовой работы были </w:t>
      </w:r>
      <w:r>
        <w:rPr>
          <w:b/>
          <w:i/>
          <w:sz w:val="28"/>
          <w:szCs w:val="28"/>
        </w:rPr>
        <w:t>поставлены</w:t>
      </w:r>
      <w:r w:rsidR="00FE4D78">
        <w:rPr>
          <w:b/>
          <w:i/>
          <w:sz w:val="28"/>
          <w:szCs w:val="28"/>
        </w:rPr>
        <w:t xml:space="preserve"> следующие задачи</w:t>
      </w:r>
      <w:r w:rsidR="00FE4D78" w:rsidRPr="00FE4D78">
        <w:rPr>
          <w:b/>
          <w:i/>
          <w:sz w:val="28"/>
          <w:szCs w:val="28"/>
        </w:rPr>
        <w:t>:</w:t>
      </w:r>
    </w:p>
    <w:p w:rsidR="00354E09" w:rsidRDefault="00354E09" w:rsidP="00354E09">
      <w:pPr>
        <w:pStyle w:val="work"/>
        <w:spacing w:line="276" w:lineRule="auto"/>
      </w:pPr>
      <w:r>
        <w:t>- рассмотреть теоретические основы анализа ассортимента и экспертизы качества шампуней;</w:t>
      </w:r>
    </w:p>
    <w:p w:rsidR="00354E09" w:rsidRDefault="00354E09" w:rsidP="00354E09">
      <w:pPr>
        <w:pStyle w:val="work"/>
        <w:spacing w:line="276" w:lineRule="auto"/>
      </w:pPr>
      <w:r>
        <w:t>- проанализировать ассортимент шампуней, представленных на складе ООО «Виктория Балтия»;</w:t>
      </w:r>
    </w:p>
    <w:p w:rsidR="00354E09" w:rsidRDefault="00354E09" w:rsidP="00354E09">
      <w:pPr>
        <w:pStyle w:val="work"/>
        <w:spacing w:line="276" w:lineRule="auto"/>
      </w:pPr>
      <w:r>
        <w:t>- провести оценку качества шампуней, входящих в ассортимент предприятия;</w:t>
      </w:r>
    </w:p>
    <w:p w:rsidR="00354E09" w:rsidRDefault="00354E09" w:rsidP="00354E09">
      <w:pPr>
        <w:pStyle w:val="work"/>
        <w:spacing w:line="276" w:lineRule="auto"/>
      </w:pPr>
      <w:r>
        <w:t>- рассмотреть особенности деятельности склада распределительного центра ООО «Виктория Балтия».</w:t>
      </w:r>
    </w:p>
    <w:p w:rsidR="00481F51" w:rsidRPr="00EC62F3" w:rsidRDefault="00041EED" w:rsidP="00354E09">
      <w:pPr>
        <w:spacing w:line="276" w:lineRule="auto"/>
        <w:ind w:firstLine="709"/>
        <w:jc w:val="both"/>
        <w:rPr>
          <w:sz w:val="28"/>
          <w:szCs w:val="28"/>
        </w:rPr>
      </w:pPr>
      <w:r w:rsidRPr="00354E09">
        <w:rPr>
          <w:sz w:val="28"/>
          <w:szCs w:val="28"/>
        </w:rPr>
        <w:t>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w:t>
      </w:r>
      <w:r w:rsidRPr="00EC62F3">
        <w:rPr>
          <w:sz w:val="28"/>
          <w:szCs w:val="28"/>
        </w:rPr>
        <w:t xml:space="preserve"> </w:t>
      </w:r>
    </w:p>
    <w:p w:rsidR="00354E09" w:rsidRDefault="00041EED" w:rsidP="00354E09">
      <w:pPr>
        <w:pStyle w:val="work"/>
        <w:spacing w:line="276" w:lineRule="auto"/>
      </w:pPr>
      <w:r w:rsidRPr="00EC62F3">
        <w:t>Предмет – это то, на что направлен процесс исследования. Например, в курсовой: «</w:t>
      </w:r>
      <w:r w:rsidR="00354E09" w:rsidRPr="00354E09">
        <w:rPr>
          <w:bCs/>
        </w:rPr>
        <w:t>Анализ ассортимента и</w:t>
      </w:r>
      <w:r w:rsidR="00354E09" w:rsidRPr="00354E09">
        <w:t xml:space="preserve"> экспертиза качества шампуней</w:t>
      </w:r>
      <w:r w:rsidRPr="00EC62F3">
        <w:t xml:space="preserve">». Предметом исследования </w:t>
      </w:r>
      <w:r w:rsidR="00481F51" w:rsidRPr="00EC62F3">
        <w:rPr>
          <w:color w:val="000000"/>
          <w:shd w:val="clear" w:color="auto" w:fill="FFFFFF"/>
        </w:rPr>
        <w:t xml:space="preserve">является </w:t>
      </w:r>
      <w:r w:rsidR="00354E09">
        <w:t>ассортимент и качество шампуней, реализуемых торговым предприятием ООО «Виктория Балтия».</w:t>
      </w:r>
    </w:p>
    <w:p w:rsidR="00041EED" w:rsidRPr="00EC62F3" w:rsidRDefault="00041EED" w:rsidP="00354E09">
      <w:pPr>
        <w:spacing w:line="276" w:lineRule="auto"/>
        <w:ind w:firstLine="709"/>
        <w:jc w:val="both"/>
        <w:rPr>
          <w:sz w:val="28"/>
          <w:szCs w:val="28"/>
        </w:rPr>
      </w:pPr>
      <w:r w:rsidRPr="00EC62F3">
        <w:rPr>
          <w:sz w:val="28"/>
          <w:szCs w:val="28"/>
        </w:rPr>
        <w:t>Методы исследования. Перечисление методов, с помощью которых Вы писали свое исследование. К сожалению, методов огромное количество, поэтому совету</w:t>
      </w:r>
      <w:r w:rsidR="00EC62F3" w:rsidRPr="00EC62F3">
        <w:rPr>
          <w:sz w:val="28"/>
          <w:szCs w:val="28"/>
        </w:rPr>
        <w:t>ем</w:t>
      </w:r>
      <w:r w:rsidRPr="00EC62F3">
        <w:rPr>
          <w:sz w:val="28"/>
          <w:szCs w:val="28"/>
        </w:rPr>
        <w:t xml:space="preserve"> ограничиться наиболее простыми. Среди них: аналитический,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041EED">
      <w:pPr>
        <w:ind w:firstLine="709"/>
        <w:jc w:val="both"/>
        <w:rPr>
          <w:sz w:val="28"/>
          <w:szCs w:val="28"/>
        </w:rPr>
      </w:pPr>
      <w:r w:rsidRPr="00FE4D78">
        <w:rPr>
          <w:sz w:val="28"/>
          <w:szCs w:val="28"/>
        </w:rPr>
        <w:t xml:space="preserve">Структура работы. Этот элемент не обязательный во многих учебных заведениях, обязательно посмотрите свою методичку!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631E8D" w:rsidRPr="00FE4D78" w:rsidRDefault="00437DCA" w:rsidP="00437DCA">
      <w:pPr>
        <w:pStyle w:val="24"/>
        <w:shd w:val="clear" w:color="auto" w:fill="auto"/>
        <w:tabs>
          <w:tab w:val="left" w:pos="1134"/>
        </w:tabs>
        <w:spacing w:line="276" w:lineRule="auto"/>
        <w:ind w:firstLine="709"/>
        <w:jc w:val="both"/>
      </w:pPr>
      <w:r w:rsidRPr="00FE4D78">
        <w:t>Теоретическая часть курсовой работы состоит из двух глав и им</w:t>
      </w:r>
      <w:r w:rsidR="004C1DB5">
        <w:t xml:space="preserve">еет объем 15-20 страниц. В ней </w:t>
      </w:r>
      <w:r w:rsidRPr="00FE4D78">
        <w:t>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курсовой работы. Цитаты и цифровые данные обязательно сопровождать сноской или ссылкой на источники с указанием его полных выходных данных.</w:t>
      </w:r>
    </w:p>
    <w:p w:rsidR="00631E8D" w:rsidRPr="00FE4D78" w:rsidRDefault="00631E8D" w:rsidP="00631E8D">
      <w:pPr>
        <w:pStyle w:val="24"/>
        <w:shd w:val="clear" w:color="auto" w:fill="auto"/>
        <w:tabs>
          <w:tab w:val="left" w:pos="1134"/>
        </w:tabs>
        <w:spacing w:line="276" w:lineRule="auto"/>
        <w:ind w:firstLine="709"/>
        <w:jc w:val="both"/>
      </w:pPr>
      <w:r w:rsidRPr="00FE4D78">
        <w:t>Объем первой главы допускается до 10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631E8D" w:rsidRPr="00FE4D78" w:rsidRDefault="00631E8D" w:rsidP="00631E8D">
      <w:pPr>
        <w:pStyle w:val="24"/>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4"/>
        <w:shd w:val="clear" w:color="auto" w:fill="auto"/>
        <w:tabs>
          <w:tab w:val="left" w:pos="1134"/>
          <w:tab w:val="left" w:pos="8789"/>
        </w:tabs>
        <w:spacing w:line="276" w:lineRule="auto"/>
        <w:ind w:firstLine="709"/>
        <w:jc w:val="both"/>
        <w:rPr>
          <w:rStyle w:val="25"/>
        </w:rPr>
      </w:pPr>
      <w:r w:rsidRPr="00FE4D78">
        <w:rPr>
          <w:rStyle w:val="25"/>
        </w:rPr>
        <w:t xml:space="preserve">Список использованных источников </w:t>
      </w:r>
    </w:p>
    <w:p w:rsidR="00631E8D" w:rsidRPr="00A74C0A" w:rsidRDefault="00631E8D" w:rsidP="00003CC4">
      <w:pPr>
        <w:pStyle w:val="24"/>
        <w:shd w:val="clear" w:color="auto" w:fill="auto"/>
        <w:tabs>
          <w:tab w:val="left" w:pos="1134"/>
          <w:tab w:val="left" w:pos="8789"/>
        </w:tabs>
        <w:spacing w:line="276" w:lineRule="auto"/>
        <w:ind w:firstLine="709"/>
        <w:jc w:val="both"/>
      </w:pPr>
      <w:r w:rsidRPr="00A74C0A">
        <w:t>Список используемых источников оформля</w:t>
      </w:r>
      <w:r w:rsidR="00003CC4" w:rsidRPr="00A74C0A">
        <w:t xml:space="preserve">ется в соответствии с </w:t>
      </w:r>
      <w:r w:rsidR="00A74C0A" w:rsidRPr="00A74C0A">
        <w:rPr>
          <w:shd w:val="clear" w:color="auto" w:fill="F6F6F6"/>
        </w:rPr>
        <w:t xml:space="preserve">ГОСТ Р 7.05-2008 </w:t>
      </w:r>
      <w:r w:rsidRPr="00A74C0A">
        <w:t xml:space="preserve">«Библиографическая запись. Библиографическое описание». </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4"/>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w:t>
      </w:r>
      <w:r w:rsidR="005061E3" w:rsidRPr="005061E3">
        <w:rPr>
          <w:lang w:bidi="en-US"/>
        </w:rPr>
        <w:t>№</w:t>
      </w:r>
      <w:r w:rsidRPr="00FE4D78">
        <w:rPr>
          <w:lang w:val="en-US" w:bidi="en-US"/>
        </w:rPr>
        <w:t>ter</w:t>
      </w:r>
      <w:r w:rsidR="005061E3" w:rsidRPr="005061E3">
        <w:rPr>
          <w:lang w:bidi="en-US"/>
        </w:rPr>
        <w:t>№</w:t>
      </w:r>
      <w:r w:rsidRPr="00FE4D78">
        <w:rPr>
          <w:lang w:val="en-US" w:bidi="en-US"/>
        </w:rPr>
        <w:t>et</w:t>
      </w:r>
      <w:r w:rsidRPr="00FE4D78">
        <w:rPr>
          <w:lang w:bidi="en-US"/>
        </w:rPr>
        <w:t>.</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4"/>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EE3317">
      <w:pPr>
        <w:pStyle w:val="24"/>
        <w:shd w:val="clear" w:color="auto" w:fill="auto"/>
        <w:tabs>
          <w:tab w:val="left" w:pos="1134"/>
        </w:tabs>
        <w:spacing w:line="276" w:lineRule="auto"/>
        <w:ind w:firstLine="709"/>
        <w:jc w:val="both"/>
      </w:pPr>
      <w:r w:rsidRPr="00FE4D78">
        <w:t>2 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p>
    <w:p w:rsidR="00EE3317" w:rsidRPr="00FE4D78" w:rsidRDefault="00EE3317" w:rsidP="00A8629A">
      <w:pPr>
        <w:pStyle w:val="24"/>
        <w:numPr>
          <w:ilvl w:val="0"/>
          <w:numId w:val="4"/>
        </w:numPr>
        <w:shd w:val="clear" w:color="auto" w:fill="auto"/>
        <w:tabs>
          <w:tab w:val="left" w:pos="1134"/>
          <w:tab w:val="left" w:pos="1190"/>
        </w:tabs>
        <w:spacing w:line="276" w:lineRule="auto"/>
        <w:ind w:firstLine="709"/>
        <w:jc w:val="both"/>
      </w:pP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Плагиат — умышленное присвоение авторства чужого произведения науки</w:t>
      </w:r>
      <w:r w:rsidR="004C1DB5">
        <w:rPr>
          <w:sz w:val="28"/>
          <w:szCs w:val="28"/>
        </w:rPr>
        <w:t>,</w:t>
      </w:r>
      <w:r w:rsidRPr="00FE4D78">
        <w:rPr>
          <w:sz w:val="28"/>
          <w:szCs w:val="28"/>
        </w:rPr>
        <w:t xml:space="preserve"> или мыслей</w:t>
      </w:r>
      <w:r w:rsidR="004C1DB5">
        <w:rPr>
          <w:sz w:val="28"/>
          <w:szCs w:val="28"/>
        </w:rPr>
        <w:t>,</w:t>
      </w:r>
      <w:r w:rsidRPr="00FE4D78">
        <w:rPr>
          <w:sz w:val="28"/>
          <w:szCs w:val="28"/>
        </w:rPr>
        <w:t xml:space="preserve"> или искусства</w:t>
      </w:r>
      <w:r w:rsidR="004C1DB5">
        <w:rPr>
          <w:sz w:val="28"/>
          <w:szCs w:val="28"/>
        </w:rPr>
        <w:t>,</w:t>
      </w:r>
      <w:r w:rsidRPr="00FE4D78">
        <w:rPr>
          <w:sz w:val="28"/>
          <w:szCs w:val="28"/>
        </w:rPr>
        <w:t xml:space="preserve">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60080">
        <w:rPr>
          <w:sz w:val="28"/>
          <w:szCs w:val="28"/>
        </w:rPr>
        <w:t>С</w:t>
      </w:r>
      <w:r w:rsidRPr="00FE4D78">
        <w:rPr>
          <w:sz w:val="28"/>
          <w:szCs w:val="28"/>
        </w:rPr>
        <w:t>.5-</w:t>
      </w:r>
      <w:r w:rsidRPr="00FE4D78">
        <w:rPr>
          <w:rStyle w:val="213pt"/>
          <w:sz w:val="28"/>
          <w:szCs w:val="28"/>
        </w:rPr>
        <w:t>10</w:t>
      </w:r>
      <w:r w:rsidRPr="00FE4D78">
        <w:rPr>
          <w:rStyle w:val="211pt0pt"/>
          <w:sz w:val="28"/>
          <w:szCs w:val="28"/>
        </w:rPr>
        <w:t>).</w:t>
      </w:r>
    </w:p>
    <w:p w:rsidR="00EE3317" w:rsidRPr="00CD7401" w:rsidRDefault="00EE3317" w:rsidP="00A8629A">
      <w:pPr>
        <w:pStyle w:val="24"/>
        <w:numPr>
          <w:ilvl w:val="0"/>
          <w:numId w:val="5"/>
        </w:numPr>
        <w:shd w:val="clear" w:color="auto" w:fill="auto"/>
        <w:tabs>
          <w:tab w:val="left" w:pos="1134"/>
        </w:tabs>
        <w:spacing w:line="276" w:lineRule="auto"/>
        <w:ind w:firstLine="709"/>
        <w:jc w:val="both"/>
      </w:pPr>
      <w:r w:rsidRPr="00FE4D78">
        <w:t xml:space="preserve">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r w:rsidRPr="00CD7401">
        <w:t xml:space="preserve">Например: </w:t>
      </w:r>
      <w:r w:rsidR="00CD7401" w:rsidRPr="00CD7401">
        <w:rPr>
          <w:color w:val="000000"/>
        </w:rPr>
        <w:t xml:space="preserve">Методы оценки конкурентоспособности товаров </w:t>
      </w:r>
      <w:r w:rsidR="00CD7401" w:rsidRPr="00CD7401">
        <w:t xml:space="preserve">[Электрон, ресурс]. Режим доступа. </w:t>
      </w:r>
      <w:r w:rsidR="00CD7401" w:rsidRPr="00CD7401">
        <w:rPr>
          <w:color w:val="000000"/>
        </w:rPr>
        <w:t xml:space="preserve"> – </w:t>
      </w:r>
      <w:hyperlink r:id="rId9" w:history="1">
        <w:r w:rsidR="00CD7401" w:rsidRPr="00CD7401">
          <w:rPr>
            <w:rStyle w:val="a9"/>
          </w:rPr>
          <w:t>http://www.z</w:t>
        </w:r>
        <w:r w:rsidR="005061E3">
          <w:rPr>
            <w:rStyle w:val="a9"/>
          </w:rPr>
          <w:t>№</w:t>
        </w:r>
        <w:r w:rsidR="00CD7401" w:rsidRPr="00CD7401">
          <w:rPr>
            <w:rStyle w:val="a9"/>
          </w:rPr>
          <w:t>aytovar.ru</w:t>
        </w:r>
      </w:hyperlink>
      <w:r w:rsidR="00CD7401" w:rsidRPr="00CD7401">
        <w:rPr>
          <w:color w:val="000000"/>
        </w:rPr>
        <w:t xml:space="preserve"> </w:t>
      </w:r>
      <w:r w:rsidRPr="00CD7401">
        <w:t>(</w:t>
      </w:r>
      <w:r w:rsidR="00A74C0A">
        <w:t>д</w:t>
      </w:r>
      <w:r w:rsidR="00CD7401" w:rsidRPr="00CD7401">
        <w:t xml:space="preserve">ата обращения: </w:t>
      </w:r>
      <w:r w:rsidRPr="00CD7401">
        <w:t xml:space="preserve"> 15.</w:t>
      </w:r>
      <w:r w:rsidR="00CD7401" w:rsidRPr="00CD7401">
        <w:t>08</w:t>
      </w:r>
      <w:r w:rsidRPr="00CD7401">
        <w:t>.201</w:t>
      </w:r>
      <w:r w:rsidR="00CD7401" w:rsidRPr="00CD7401">
        <w:t>9</w:t>
      </w:r>
      <w:r w:rsidRPr="00CD7401">
        <w:t>).</w:t>
      </w:r>
    </w:p>
    <w:p w:rsidR="00EE3317" w:rsidRPr="00FE4D78" w:rsidRDefault="00EE3317" w:rsidP="00A8629A">
      <w:pPr>
        <w:pStyle w:val="24"/>
        <w:numPr>
          <w:ilvl w:val="0"/>
          <w:numId w:val="5"/>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Консультант-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Работа должна быть аккуратно оформлена, находится в папке-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 xml:space="preserve">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w:t>
      </w:r>
      <w:r w:rsidR="004C1DB5" w:rsidRPr="00FE4D78">
        <w:t>например,</w:t>
      </w:r>
      <w:r w:rsidRPr="00FE4D78">
        <w:t xml:space="preserve"> «я считаю».</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A8629A">
      <w:pPr>
        <w:pStyle w:val="24"/>
        <w:numPr>
          <w:ilvl w:val="0"/>
          <w:numId w:val="5"/>
        </w:numPr>
        <w:shd w:val="clear" w:color="auto" w:fill="auto"/>
        <w:tabs>
          <w:tab w:val="left" w:pos="1134"/>
        </w:tabs>
        <w:spacing w:line="276"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EE3317">
      <w:pPr>
        <w:pStyle w:val="24"/>
        <w:shd w:val="clear" w:color="auto" w:fill="auto"/>
        <w:tabs>
          <w:tab w:val="left" w:pos="1134"/>
        </w:tabs>
        <w:spacing w:line="276" w:lineRule="auto"/>
        <w:ind w:firstLine="709"/>
        <w:jc w:val="both"/>
      </w:pPr>
    </w:p>
    <w:p w:rsidR="007E3BBC" w:rsidRPr="00FE4D78" w:rsidRDefault="007E3BBC" w:rsidP="004C4977">
      <w:pPr>
        <w:pStyle w:val="24"/>
        <w:shd w:val="clear" w:color="auto" w:fill="auto"/>
        <w:tabs>
          <w:tab w:val="left" w:pos="1134"/>
        </w:tabs>
        <w:spacing w:line="276" w:lineRule="auto"/>
        <w:ind w:firstLine="709"/>
        <w:rPr>
          <w:b/>
        </w:rPr>
      </w:pPr>
      <w:r w:rsidRPr="00FE4D78">
        <w:rPr>
          <w:b/>
        </w:rPr>
        <w:t>4 ТРЕБОВАНИЯ К ОФОРМЛЕНИЮ КУРСОВОЙ РАБОТЫ</w:t>
      </w:r>
    </w:p>
    <w:p w:rsidR="00EE3317" w:rsidRPr="00FE4D78" w:rsidRDefault="00EE3317" w:rsidP="000E30BE">
      <w:pPr>
        <w:pStyle w:val="24"/>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0E30BE">
      <w:pPr>
        <w:pStyle w:val="24"/>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0E30BE">
      <w:pPr>
        <w:pStyle w:val="24"/>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А4 (размером 210 х 297 мм).</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0E30BE">
      <w:pPr>
        <w:pStyle w:val="24"/>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005061E3" w:rsidRPr="005061E3">
        <w:rPr>
          <w:lang w:bidi="en-US"/>
        </w:rPr>
        <w:t>№</w:t>
      </w:r>
      <w:r w:rsidRPr="00FE4D78">
        <w:rPr>
          <w:lang w:val="en-US" w:bidi="en-US"/>
        </w:rPr>
        <w:t>ew</w:t>
      </w:r>
      <w:r w:rsidRPr="00FE4D78">
        <w:rPr>
          <w:lang w:bidi="en-US"/>
        </w:rPr>
        <w:t xml:space="preserve"> </w:t>
      </w:r>
      <w:r w:rsidRPr="00FE4D78">
        <w:rPr>
          <w:lang w:val="en-US" w:bidi="en-US"/>
        </w:rPr>
        <w:t>Roma</w:t>
      </w:r>
      <w:r w:rsidR="005061E3" w:rsidRPr="005061E3">
        <w:rPr>
          <w:lang w:bidi="en-US"/>
        </w:rPr>
        <w:t>№</w:t>
      </w:r>
      <w:r w:rsidRPr="00FE4D78">
        <w:rPr>
          <w:lang w:bidi="en-US"/>
        </w:rPr>
        <w:t xml:space="preserve">», </w:t>
      </w:r>
      <w:r w:rsidRPr="00FE4D78">
        <w:t>размер шрифта - 14. Текст печатается через 1,5 интервала с соблюдением следующих размеров полей: левое - 30 мм, верхнее -20 мм, нижнее - 20 мм, правое - 10 мм.</w:t>
      </w:r>
    </w:p>
    <w:p w:rsidR="00EE3317" w:rsidRPr="00FE4D78" w:rsidRDefault="00EE3317" w:rsidP="000E30BE">
      <w:pPr>
        <w:pStyle w:val="24"/>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EE3317" w:rsidRPr="00FE4D78" w:rsidRDefault="00EE3317" w:rsidP="000E30BE">
      <w:pPr>
        <w:pStyle w:val="24"/>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Заголовки структурных элементов работы следует располагать в середине строки без точки в конце и печатать прописными буквами, не подчеркивая. От текста заголовки отделяются двумя одинарными интервалами.</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Иллюстрации (чертежи, графики, диаграммы и др.) располагаются в работе непосредственно после текста, в котором они упоминаются впервые. На все иллюстрации должны быть даны ссылки в работе.</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Рисунок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«Рисунок 1</w:t>
      </w:r>
      <w:r w:rsidR="00A74C0A">
        <w:rPr>
          <w:sz w:val="28"/>
          <w:szCs w:val="28"/>
        </w:rPr>
        <w:t xml:space="preserve"> -</w:t>
      </w:r>
      <w:r w:rsidRPr="008145C9">
        <w:rPr>
          <w:sz w:val="28"/>
          <w:szCs w:val="28"/>
        </w:rPr>
        <w:t xml:space="preserve"> Название рисунка».</w:t>
      </w:r>
      <w:r w:rsidR="00A74C0A" w:rsidRPr="00A74C0A">
        <w:rPr>
          <w:sz w:val="28"/>
          <w:szCs w:val="28"/>
        </w:rPr>
        <w:t xml:space="preserve"> </w:t>
      </w:r>
      <w:r w:rsidR="00A74C0A">
        <w:rPr>
          <w:sz w:val="28"/>
          <w:szCs w:val="28"/>
        </w:rPr>
        <w:t>(ПРИЛОЖЕНИЕ Д)</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Графический материал основной части текста оформляется сквозной нумерацией.</w:t>
      </w:r>
      <w:r w:rsidR="00BD392F">
        <w:rPr>
          <w:sz w:val="28"/>
          <w:szCs w:val="28"/>
        </w:rPr>
        <w:t xml:space="preserve">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Таблица оформляется следующим образом: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«Таблица 5</w:t>
      </w:r>
      <w:r w:rsidR="00A74C0A">
        <w:rPr>
          <w:sz w:val="28"/>
          <w:szCs w:val="28"/>
        </w:rPr>
        <w:t xml:space="preserve"> -</w:t>
      </w:r>
      <w:r w:rsidRPr="008145C9">
        <w:rPr>
          <w:sz w:val="28"/>
          <w:szCs w:val="28"/>
        </w:rPr>
        <w:t xml:space="preserve"> Название таблицы».</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 переносе части таблицы название помещают только над первой частью таблицы, нижнюю горизонтальную черту, ограничивающую таблицу, не проводят. Таблицу следует располагать в отчете непосредственно после текста, в котором она упоминается вп</w:t>
      </w:r>
      <w:r w:rsidR="00BD392F">
        <w:rPr>
          <w:sz w:val="28"/>
          <w:szCs w:val="28"/>
        </w:rPr>
        <w:t>ервые, или на следующей странице. (ПРИЛОЖЕНИЕ Ж)</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Не допускается сокращение слов или словосочетаний, если возможно различное толкование текста. Если работа предполагает большой объем сокращений и условных обозначений, в текст следует ввести структурный элемент «Обозначения и сокращения» (перед «Введением»).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следует оформлять как продолжение работы, располагая их в порядке появления на них ссылок в тексте работы.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Приложение оформляется следующим образом:</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«Приложение А».</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Приложения обозначают прописными буквами русского алфавита, начиная с «А», за исключением  Е, З,  Й, О, Ч, Ь, Ъ, Ы.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 xml:space="preserve">Каждое приложение следует начинать с новой страницы с указанием наверху в правом углу страницы слова «Приложение» и его обозначения, затем на следующей строке по центру следует тематический заголовок. </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тексте должны быть даны ссылки на все приложения.</w:t>
      </w:r>
    </w:p>
    <w:p w:rsidR="001D12A1" w:rsidRPr="008145C9" w:rsidRDefault="001D12A1" w:rsidP="000E30BE">
      <w:pPr>
        <w:tabs>
          <w:tab w:val="left" w:pos="1276"/>
        </w:tabs>
        <w:spacing w:line="276" w:lineRule="auto"/>
        <w:ind w:firstLine="709"/>
        <w:jc w:val="both"/>
        <w:rPr>
          <w:sz w:val="28"/>
          <w:szCs w:val="28"/>
        </w:rPr>
      </w:pPr>
      <w:r w:rsidRPr="008145C9">
        <w:rPr>
          <w:sz w:val="28"/>
          <w:szCs w:val="28"/>
        </w:rPr>
        <w:t>В приложения в основном выносят следующие материалы: большой по объему текстовой или наглядный материал, таблицы, рисунки, копии документов и др.</w:t>
      </w:r>
    </w:p>
    <w:p w:rsidR="002703AB" w:rsidRDefault="002703AB" w:rsidP="00EE3317">
      <w:pPr>
        <w:pStyle w:val="24"/>
        <w:shd w:val="clear" w:color="auto" w:fill="auto"/>
        <w:tabs>
          <w:tab w:val="left" w:pos="1134"/>
          <w:tab w:val="right" w:pos="9362"/>
        </w:tabs>
        <w:spacing w:line="276" w:lineRule="auto"/>
        <w:ind w:firstLine="709"/>
        <w:jc w:val="both"/>
        <w:rPr>
          <w:b/>
        </w:rPr>
      </w:pPr>
    </w:p>
    <w:p w:rsidR="00D476D8" w:rsidRDefault="00D476D8">
      <w:pPr>
        <w:spacing w:after="200" w:line="276" w:lineRule="auto"/>
        <w:rPr>
          <w:b/>
          <w:sz w:val="28"/>
          <w:szCs w:val="28"/>
          <w:lang w:eastAsia="en-US"/>
        </w:rPr>
      </w:pPr>
      <w:r>
        <w:rPr>
          <w:b/>
        </w:rPr>
        <w:br w:type="page"/>
      </w:r>
    </w:p>
    <w:p w:rsidR="007E3BBC" w:rsidRPr="00FE4D78" w:rsidRDefault="007E3BBC" w:rsidP="004C4977">
      <w:pPr>
        <w:pStyle w:val="24"/>
        <w:shd w:val="clear" w:color="auto" w:fill="auto"/>
        <w:tabs>
          <w:tab w:val="left" w:pos="1134"/>
          <w:tab w:val="right" w:pos="9362"/>
        </w:tabs>
        <w:spacing w:line="276" w:lineRule="auto"/>
        <w:rPr>
          <w:b/>
        </w:rPr>
      </w:pPr>
      <w:r w:rsidRPr="00FE4D78">
        <w:rPr>
          <w:b/>
        </w:rPr>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4"/>
        <w:shd w:val="clear" w:color="auto" w:fill="auto"/>
        <w:tabs>
          <w:tab w:val="left" w:pos="1134"/>
        </w:tabs>
        <w:spacing w:line="276" w:lineRule="auto"/>
        <w:ind w:left="709"/>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2703AB">
      <w:pPr>
        <w:pStyle w:val="24"/>
        <w:shd w:val="clear" w:color="auto" w:fill="auto"/>
        <w:tabs>
          <w:tab w:val="left" w:pos="1134"/>
        </w:tabs>
        <w:spacing w:line="276" w:lineRule="auto"/>
        <w:ind w:firstLine="709"/>
        <w:jc w:val="both"/>
      </w:pPr>
      <w:r w:rsidRPr="00FE4D78">
        <w:t>- курсовые работы, полностью или в значительной степени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 недостатки, свидетельствующие о том, что основные вопросы темы не усвоены;</w:t>
      </w:r>
    </w:p>
    <w:p w:rsidR="002703AB" w:rsidRDefault="002703AB" w:rsidP="002703AB">
      <w:pPr>
        <w:pStyle w:val="24"/>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4"/>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4"/>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4"/>
        <w:shd w:val="clear" w:color="auto" w:fill="auto"/>
        <w:tabs>
          <w:tab w:val="left" w:pos="1134"/>
        </w:tabs>
        <w:spacing w:line="276" w:lineRule="auto"/>
        <w:ind w:firstLine="709"/>
        <w:jc w:val="both"/>
        <w:rPr>
          <w:color w:val="000000"/>
        </w:rPr>
      </w:pPr>
    </w:p>
    <w:p w:rsidR="00641B50" w:rsidRPr="002703AB" w:rsidRDefault="00641B50" w:rsidP="002703AB">
      <w:pPr>
        <w:pStyle w:val="24"/>
        <w:shd w:val="clear" w:color="auto" w:fill="auto"/>
        <w:tabs>
          <w:tab w:val="left" w:pos="1134"/>
        </w:tabs>
        <w:spacing w:line="276" w:lineRule="auto"/>
        <w:ind w:firstLine="709"/>
        <w:jc w:val="both"/>
        <w:rPr>
          <w:color w:val="000000"/>
        </w:rPr>
      </w:pPr>
    </w:p>
    <w:p w:rsidR="002703AB" w:rsidRPr="00641B50" w:rsidRDefault="00641B50" w:rsidP="004C4977">
      <w:pPr>
        <w:pStyle w:val="24"/>
        <w:shd w:val="clear" w:color="auto" w:fill="auto"/>
        <w:tabs>
          <w:tab w:val="left" w:pos="1134"/>
        </w:tabs>
        <w:spacing w:line="276" w:lineRule="auto"/>
        <w:rPr>
          <w:b/>
        </w:rPr>
      </w:pPr>
      <w:r w:rsidRPr="00B0775A">
        <w:rPr>
          <w:b/>
        </w:rPr>
        <w:t>6 СПИСОК РЕКОМЕНДУЕМЫХ ИСТОЧНИКОВ</w:t>
      </w:r>
    </w:p>
    <w:p w:rsidR="00EC62F3" w:rsidRDefault="00EC62F3" w:rsidP="004C4977">
      <w:pPr>
        <w:spacing w:line="276" w:lineRule="auto"/>
        <w:rPr>
          <w:b/>
          <w:sz w:val="28"/>
          <w:szCs w:val="28"/>
        </w:rPr>
      </w:pPr>
    </w:p>
    <w:p w:rsidR="007C2896" w:rsidRPr="007C2896" w:rsidRDefault="004C4977" w:rsidP="004C4977">
      <w:pPr>
        <w:spacing w:line="276" w:lineRule="auto"/>
        <w:jc w:val="center"/>
        <w:rPr>
          <w:b/>
          <w:sz w:val="28"/>
          <w:szCs w:val="28"/>
        </w:rPr>
      </w:pPr>
      <w:r>
        <w:rPr>
          <w:b/>
          <w:sz w:val="28"/>
          <w:szCs w:val="28"/>
        </w:rPr>
        <w:t>6.1</w:t>
      </w:r>
      <w:r w:rsidR="007C2896" w:rsidRPr="007C2896">
        <w:rPr>
          <w:b/>
          <w:sz w:val="28"/>
          <w:szCs w:val="28"/>
        </w:rPr>
        <w:t>Нормативные правовые акты</w:t>
      </w:r>
    </w:p>
    <w:p w:rsidR="005061E3" w:rsidRPr="005061E3" w:rsidRDefault="00CD7401" w:rsidP="005061E3">
      <w:pPr>
        <w:pStyle w:val="a5"/>
        <w:numPr>
          <w:ilvl w:val="0"/>
          <w:numId w:val="19"/>
        </w:numPr>
        <w:ind w:left="0" w:firstLine="567"/>
        <w:jc w:val="both"/>
        <w:rPr>
          <w:rFonts w:ascii="Verdana" w:hAnsi="Verdana"/>
          <w:sz w:val="21"/>
          <w:szCs w:val="21"/>
        </w:rPr>
      </w:pPr>
      <w:r w:rsidRPr="005061E3">
        <w:rPr>
          <w:sz w:val="28"/>
          <w:szCs w:val="28"/>
        </w:rPr>
        <w:t xml:space="preserve">Федеральный закон от 02.01.2000 </w:t>
      </w:r>
      <w:r w:rsidR="005061E3">
        <w:rPr>
          <w:sz w:val="28"/>
          <w:szCs w:val="28"/>
        </w:rPr>
        <w:t>№</w:t>
      </w:r>
      <w:r w:rsidRPr="005061E3">
        <w:rPr>
          <w:sz w:val="28"/>
          <w:szCs w:val="28"/>
        </w:rPr>
        <w:t xml:space="preserve"> 29-ФЗ (ред. от 23.04.2018) "О качестве и безопасности пищевых продуктов"</w:t>
      </w:r>
      <w:r w:rsidRPr="005061E3">
        <w:rPr>
          <w:color w:val="000000"/>
          <w:sz w:val="28"/>
          <w:szCs w:val="28"/>
        </w:rPr>
        <w:t xml:space="preserve"> </w:t>
      </w:r>
      <w:r w:rsidR="00BD392F" w:rsidRPr="005061E3">
        <w:rPr>
          <w:color w:val="000000"/>
          <w:sz w:val="28"/>
          <w:szCs w:val="28"/>
        </w:rPr>
        <w:t xml:space="preserve">// </w:t>
      </w:r>
      <w:r w:rsidR="005061E3" w:rsidRPr="005061E3">
        <w:rPr>
          <w:sz w:val="28"/>
          <w:szCs w:val="28"/>
        </w:rPr>
        <w:t xml:space="preserve">СЗ РФ. – 2000. - </w:t>
      </w:r>
      <w:r w:rsidR="005061E3">
        <w:rPr>
          <w:sz w:val="28"/>
          <w:szCs w:val="28"/>
        </w:rPr>
        <w:t>№</w:t>
      </w:r>
      <w:r w:rsidR="005061E3" w:rsidRPr="005061E3">
        <w:rPr>
          <w:sz w:val="28"/>
          <w:szCs w:val="28"/>
        </w:rPr>
        <w:t xml:space="preserve"> 2. - Ст. 150.</w:t>
      </w:r>
    </w:p>
    <w:p w:rsidR="00F6169C" w:rsidRPr="005061E3" w:rsidRDefault="00CD7401" w:rsidP="005061E3">
      <w:pPr>
        <w:pStyle w:val="a5"/>
        <w:numPr>
          <w:ilvl w:val="0"/>
          <w:numId w:val="19"/>
        </w:numPr>
        <w:ind w:left="0" w:firstLine="567"/>
        <w:jc w:val="both"/>
        <w:rPr>
          <w:color w:val="000000"/>
          <w:sz w:val="28"/>
          <w:szCs w:val="28"/>
        </w:rPr>
      </w:pPr>
      <w:r w:rsidRPr="005061E3">
        <w:rPr>
          <w:sz w:val="28"/>
          <w:szCs w:val="28"/>
        </w:rPr>
        <w:t xml:space="preserve">Закон РФ от 07.02.1992 </w:t>
      </w:r>
      <w:r w:rsidR="005061E3">
        <w:rPr>
          <w:sz w:val="28"/>
          <w:szCs w:val="28"/>
        </w:rPr>
        <w:t>№</w:t>
      </w:r>
      <w:r w:rsidRPr="005061E3">
        <w:rPr>
          <w:sz w:val="28"/>
          <w:szCs w:val="28"/>
        </w:rPr>
        <w:t xml:space="preserve"> 2300-1 (ред. от 18.07.2019) "О защите прав потребителей"// </w:t>
      </w:r>
      <w:r w:rsidRPr="005061E3">
        <w:rPr>
          <w:color w:val="000000"/>
          <w:sz w:val="28"/>
          <w:szCs w:val="28"/>
        </w:rPr>
        <w:t>СПС «Консультант Плюс».</w:t>
      </w:r>
      <w:r w:rsidR="00085700" w:rsidRPr="005061E3">
        <w:rPr>
          <w:sz w:val="28"/>
          <w:szCs w:val="28"/>
        </w:rPr>
        <w:t xml:space="preserve"> [Электронный ресурс]. – Электрон. дан. – [М., 20</w:t>
      </w:r>
      <w:r w:rsidR="005061E3" w:rsidRPr="005061E3">
        <w:rPr>
          <w:sz w:val="28"/>
          <w:szCs w:val="28"/>
        </w:rPr>
        <w:t>19</w:t>
      </w:r>
      <w:r w:rsidR="00085700" w:rsidRPr="005061E3">
        <w:rPr>
          <w:sz w:val="28"/>
          <w:szCs w:val="28"/>
        </w:rPr>
        <w:t>].</w:t>
      </w:r>
    </w:p>
    <w:p w:rsidR="00F6169C" w:rsidRPr="005061E3" w:rsidRDefault="00F6169C" w:rsidP="005061E3">
      <w:pPr>
        <w:pStyle w:val="a5"/>
        <w:numPr>
          <w:ilvl w:val="0"/>
          <w:numId w:val="19"/>
        </w:numPr>
        <w:shd w:val="clear" w:color="auto" w:fill="FFFFFF"/>
        <w:spacing w:line="288" w:lineRule="atLeast"/>
        <w:ind w:left="0" w:firstLine="567"/>
        <w:jc w:val="both"/>
        <w:rPr>
          <w:color w:val="000000"/>
          <w:sz w:val="28"/>
          <w:szCs w:val="28"/>
        </w:rPr>
      </w:pPr>
      <w:r w:rsidRPr="005061E3">
        <w:rPr>
          <w:color w:val="000000"/>
          <w:sz w:val="28"/>
          <w:szCs w:val="28"/>
        </w:rPr>
        <w:t xml:space="preserve">Постановление Правительства РФ от 28.06.2012 </w:t>
      </w:r>
      <w:r w:rsidR="005061E3">
        <w:rPr>
          <w:color w:val="000000"/>
          <w:sz w:val="28"/>
          <w:szCs w:val="28"/>
        </w:rPr>
        <w:t>№</w:t>
      </w:r>
      <w:r w:rsidRPr="005061E3">
        <w:rPr>
          <w:color w:val="000000"/>
          <w:sz w:val="28"/>
          <w:szCs w:val="28"/>
        </w:rPr>
        <w:t xml:space="preserve"> 649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w:t>
      </w:r>
      <w:r w:rsidR="005061E3" w:rsidRPr="005061E3">
        <w:rPr>
          <w:color w:val="000000"/>
          <w:sz w:val="28"/>
          <w:szCs w:val="28"/>
        </w:rPr>
        <w:t xml:space="preserve"> </w:t>
      </w:r>
      <w:r w:rsidRPr="005061E3">
        <w:rPr>
          <w:color w:val="000000"/>
          <w:sz w:val="28"/>
          <w:szCs w:val="28"/>
        </w:rPr>
        <w:t xml:space="preserve">(вместе с "Положением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 </w:t>
      </w:r>
      <w:r w:rsidR="005061E3">
        <w:rPr>
          <w:color w:val="000000"/>
          <w:sz w:val="30"/>
          <w:szCs w:val="30"/>
          <w:shd w:val="clear" w:color="auto" w:fill="FFFFFF"/>
        </w:rPr>
        <w:t>СЗ РФ. – 2012. - № 27. - Ст. 3758.</w:t>
      </w:r>
    </w:p>
    <w:p w:rsidR="005061E3" w:rsidRPr="005061E3" w:rsidRDefault="00F6169C" w:rsidP="005061E3">
      <w:pPr>
        <w:pStyle w:val="a5"/>
        <w:numPr>
          <w:ilvl w:val="0"/>
          <w:numId w:val="19"/>
        </w:numPr>
        <w:ind w:left="0" w:firstLine="567"/>
        <w:jc w:val="both"/>
        <w:rPr>
          <w:color w:val="000000"/>
          <w:sz w:val="28"/>
          <w:szCs w:val="28"/>
        </w:rPr>
      </w:pPr>
      <w:r w:rsidRPr="005061E3">
        <w:rPr>
          <w:color w:val="000000"/>
          <w:sz w:val="28"/>
          <w:szCs w:val="28"/>
        </w:rPr>
        <w:t xml:space="preserve">Постановление Правительства РФ от 21.06.2001 </w:t>
      </w:r>
      <w:r w:rsidR="005061E3" w:rsidRPr="005061E3">
        <w:rPr>
          <w:color w:val="000000"/>
          <w:sz w:val="28"/>
          <w:szCs w:val="28"/>
        </w:rPr>
        <w:t>№</w:t>
      </w:r>
      <w:r w:rsidRPr="005061E3">
        <w:rPr>
          <w:color w:val="000000"/>
          <w:sz w:val="28"/>
          <w:szCs w:val="28"/>
        </w:rPr>
        <w:t xml:space="preserve"> 477 (ред. от 04.05.2017)</w:t>
      </w:r>
      <w:r w:rsidR="005061E3" w:rsidRPr="005061E3">
        <w:rPr>
          <w:color w:val="000000"/>
          <w:sz w:val="28"/>
          <w:szCs w:val="28"/>
        </w:rPr>
        <w:t xml:space="preserve"> </w:t>
      </w:r>
      <w:r w:rsidR="005061E3">
        <w:rPr>
          <w:color w:val="000000"/>
          <w:sz w:val="28"/>
          <w:szCs w:val="28"/>
        </w:rPr>
        <w:t xml:space="preserve"> </w:t>
      </w:r>
      <w:r w:rsidRPr="005061E3">
        <w:rPr>
          <w:color w:val="000000"/>
          <w:sz w:val="28"/>
          <w:szCs w:val="28"/>
        </w:rPr>
        <w:t>"О системе независимой идентификационной экспертизы товаров и технологий, проводимой в целях экспортного контроля" (вместе с "Правилами получения российскими организациями специального разрешения на осуществление деятельности по проведению независимой идентификационной экспертизы товаров и технологий в целях экспортного контроля")// СПС «Консультант Плюс»</w:t>
      </w:r>
      <w:r w:rsidR="005061E3" w:rsidRPr="005061E3">
        <w:rPr>
          <w:sz w:val="28"/>
          <w:szCs w:val="28"/>
        </w:rPr>
        <w:t xml:space="preserve"> [Электронный ресурс]. – Электрон. дан. – [М., 2019].</w:t>
      </w:r>
    </w:p>
    <w:p w:rsidR="005061E3" w:rsidRPr="005061E3" w:rsidRDefault="00F6169C" w:rsidP="005061E3">
      <w:pPr>
        <w:pStyle w:val="a5"/>
        <w:numPr>
          <w:ilvl w:val="0"/>
          <w:numId w:val="19"/>
        </w:numPr>
        <w:ind w:left="0" w:firstLine="567"/>
        <w:jc w:val="both"/>
        <w:rPr>
          <w:color w:val="000000"/>
          <w:sz w:val="28"/>
          <w:szCs w:val="28"/>
        </w:rPr>
      </w:pPr>
      <w:r w:rsidRPr="005061E3">
        <w:rPr>
          <w:sz w:val="28"/>
          <w:szCs w:val="28"/>
        </w:rPr>
        <w:t xml:space="preserve">Постановление Правительства РФ от 29.09.1997 </w:t>
      </w:r>
      <w:r w:rsidR="005061E3">
        <w:rPr>
          <w:sz w:val="28"/>
          <w:szCs w:val="28"/>
        </w:rPr>
        <w:t>№</w:t>
      </w:r>
      <w:r w:rsidRPr="005061E3">
        <w:rPr>
          <w:sz w:val="28"/>
          <w:szCs w:val="28"/>
        </w:rPr>
        <w:t xml:space="preserve"> 1263 (ред. от 05.06.2013)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Pr="005061E3">
        <w:rPr>
          <w:color w:val="000000"/>
          <w:sz w:val="28"/>
          <w:szCs w:val="28"/>
        </w:rPr>
        <w:t xml:space="preserve"> СПС «Консультант Плюс».</w:t>
      </w:r>
      <w:r w:rsidR="005061E3" w:rsidRPr="005061E3">
        <w:rPr>
          <w:sz w:val="28"/>
          <w:szCs w:val="28"/>
        </w:rPr>
        <w:t xml:space="preserve"> [Электронный ресурс]. – Электрон. дан. – [М., 2019].</w:t>
      </w:r>
    </w:p>
    <w:p w:rsidR="005061E3" w:rsidRPr="005061E3" w:rsidRDefault="00F6169C" w:rsidP="005061E3">
      <w:pPr>
        <w:pStyle w:val="a5"/>
        <w:numPr>
          <w:ilvl w:val="0"/>
          <w:numId w:val="19"/>
        </w:numPr>
        <w:ind w:left="0" w:firstLine="567"/>
        <w:jc w:val="both"/>
        <w:rPr>
          <w:color w:val="000000"/>
          <w:sz w:val="28"/>
          <w:szCs w:val="28"/>
        </w:rPr>
      </w:pPr>
      <w:r w:rsidRPr="005061E3">
        <w:rPr>
          <w:color w:val="000000"/>
          <w:sz w:val="28"/>
          <w:szCs w:val="28"/>
        </w:rPr>
        <w:t xml:space="preserve">Решение Комиссии Таможенного союза от 20.05.2010 </w:t>
      </w:r>
      <w:r w:rsidR="005061E3">
        <w:rPr>
          <w:color w:val="000000"/>
          <w:sz w:val="28"/>
          <w:szCs w:val="28"/>
        </w:rPr>
        <w:t>№</w:t>
      </w:r>
      <w:r w:rsidRPr="005061E3">
        <w:rPr>
          <w:color w:val="000000"/>
          <w:sz w:val="28"/>
          <w:szCs w:val="28"/>
        </w:rPr>
        <w:t xml:space="preserve"> 258 "О порядке проведения таможенной экспертизы при проведении таможенного контроля"// СПС «Консультант Плюс».</w:t>
      </w:r>
      <w:r w:rsidR="005061E3" w:rsidRPr="005061E3">
        <w:rPr>
          <w:sz w:val="28"/>
          <w:szCs w:val="28"/>
        </w:rPr>
        <w:t xml:space="preserve"> [Электронный ресурс]. – Электрон. дан. – [М., 2019].</w:t>
      </w:r>
    </w:p>
    <w:p w:rsidR="005061E3" w:rsidRPr="005061E3" w:rsidRDefault="00CD7401" w:rsidP="005061E3">
      <w:pPr>
        <w:pStyle w:val="a5"/>
        <w:numPr>
          <w:ilvl w:val="0"/>
          <w:numId w:val="19"/>
        </w:numPr>
        <w:ind w:left="0" w:firstLine="567"/>
        <w:jc w:val="both"/>
        <w:rPr>
          <w:color w:val="000000"/>
          <w:sz w:val="28"/>
          <w:szCs w:val="28"/>
        </w:rPr>
      </w:pPr>
      <w:r w:rsidRPr="005061E3">
        <w:rPr>
          <w:color w:val="000000"/>
          <w:sz w:val="28"/>
          <w:szCs w:val="28"/>
        </w:rPr>
        <w:t xml:space="preserve">Приказ ФТС России от 16.01.2019 </w:t>
      </w:r>
      <w:r w:rsidR="005061E3">
        <w:rPr>
          <w:color w:val="000000"/>
          <w:sz w:val="28"/>
          <w:szCs w:val="28"/>
        </w:rPr>
        <w:t>№</w:t>
      </w:r>
      <w:r w:rsidRPr="005061E3">
        <w:rPr>
          <w:color w:val="000000"/>
          <w:sz w:val="28"/>
          <w:szCs w:val="28"/>
        </w:rPr>
        <w:t xml:space="preserve"> 34</w:t>
      </w:r>
      <w:r w:rsidR="00F6169C" w:rsidRPr="005061E3">
        <w:rPr>
          <w:color w:val="000000"/>
          <w:sz w:val="28"/>
          <w:szCs w:val="28"/>
        </w:rPr>
        <w:t xml:space="preserve"> </w:t>
      </w:r>
      <w:r w:rsidRPr="005061E3">
        <w:rPr>
          <w:color w:val="000000"/>
          <w:sz w:val="28"/>
          <w:szCs w:val="28"/>
        </w:rPr>
        <w:t>"Об утверждении Порядка проведения таможенной экспертизы, формы решения таможенного органа о назначении таможенной экспертизы"</w:t>
      </w:r>
      <w:r w:rsidR="00F6169C" w:rsidRPr="005061E3">
        <w:rPr>
          <w:color w:val="000000"/>
          <w:sz w:val="28"/>
          <w:szCs w:val="28"/>
        </w:rPr>
        <w:t xml:space="preserve"> </w:t>
      </w:r>
      <w:r w:rsidRPr="005061E3">
        <w:rPr>
          <w:color w:val="000000"/>
          <w:sz w:val="28"/>
          <w:szCs w:val="28"/>
        </w:rPr>
        <w:t xml:space="preserve">(Зарегистрировано в Минюсте России 08.02.2019 </w:t>
      </w:r>
      <w:r w:rsidR="005061E3">
        <w:rPr>
          <w:color w:val="000000"/>
          <w:sz w:val="28"/>
          <w:szCs w:val="28"/>
        </w:rPr>
        <w:t>№</w:t>
      </w:r>
      <w:r w:rsidRPr="005061E3">
        <w:rPr>
          <w:color w:val="000000"/>
          <w:sz w:val="28"/>
          <w:szCs w:val="28"/>
        </w:rPr>
        <w:t xml:space="preserve"> 53731)</w:t>
      </w:r>
      <w:r w:rsidR="00F6169C" w:rsidRPr="005061E3">
        <w:rPr>
          <w:color w:val="000000"/>
          <w:sz w:val="28"/>
          <w:szCs w:val="28"/>
        </w:rPr>
        <w:t>// СПС «Консультант Плюс».</w:t>
      </w:r>
      <w:r w:rsidR="005061E3" w:rsidRPr="005061E3">
        <w:rPr>
          <w:sz w:val="28"/>
          <w:szCs w:val="28"/>
        </w:rPr>
        <w:t xml:space="preserve"> [Электронный ресурс]. – Электрон. дан. – [М., 2019].</w:t>
      </w:r>
    </w:p>
    <w:p w:rsidR="005061E3" w:rsidRPr="005061E3" w:rsidRDefault="00CD7401" w:rsidP="005061E3">
      <w:pPr>
        <w:pStyle w:val="a5"/>
        <w:numPr>
          <w:ilvl w:val="0"/>
          <w:numId w:val="19"/>
        </w:numPr>
        <w:ind w:left="0" w:firstLine="567"/>
        <w:jc w:val="both"/>
        <w:rPr>
          <w:color w:val="000000"/>
          <w:sz w:val="28"/>
          <w:szCs w:val="28"/>
        </w:rPr>
      </w:pPr>
      <w:r w:rsidRPr="005061E3">
        <w:rPr>
          <w:color w:val="000000"/>
          <w:sz w:val="28"/>
          <w:szCs w:val="28"/>
        </w:rPr>
        <w:t xml:space="preserve">Приказ Минкультуры РФ от 21.03.1995 </w:t>
      </w:r>
      <w:r w:rsidR="005061E3">
        <w:rPr>
          <w:color w:val="000000"/>
          <w:sz w:val="28"/>
          <w:szCs w:val="28"/>
        </w:rPr>
        <w:t>№</w:t>
      </w:r>
      <w:r w:rsidRPr="005061E3">
        <w:rPr>
          <w:color w:val="000000"/>
          <w:sz w:val="28"/>
          <w:szCs w:val="28"/>
        </w:rPr>
        <w:t xml:space="preserve"> 185</w:t>
      </w:r>
      <w:r w:rsidR="00F6169C" w:rsidRPr="005061E3">
        <w:rPr>
          <w:color w:val="000000"/>
          <w:sz w:val="28"/>
          <w:szCs w:val="28"/>
        </w:rPr>
        <w:t xml:space="preserve"> </w:t>
      </w:r>
      <w:r w:rsidRPr="005061E3">
        <w:rPr>
          <w:color w:val="000000"/>
          <w:sz w:val="28"/>
          <w:szCs w:val="28"/>
        </w:rPr>
        <w:t>"Об экспертизе культурных ценностей, заявленных к вывозу из Российской Федерации"</w:t>
      </w:r>
      <w:r w:rsidR="00F6169C" w:rsidRPr="005061E3">
        <w:rPr>
          <w:color w:val="000000"/>
          <w:sz w:val="28"/>
          <w:szCs w:val="28"/>
        </w:rPr>
        <w:t>// СПС «Консультант Плюс».</w:t>
      </w:r>
      <w:r w:rsidR="005061E3" w:rsidRPr="005061E3">
        <w:rPr>
          <w:sz w:val="28"/>
          <w:szCs w:val="28"/>
        </w:rPr>
        <w:t xml:space="preserve"> [Электронный ресурс]. – Электрон. дан. – [М., 2019].</w:t>
      </w:r>
    </w:p>
    <w:p w:rsidR="00CD7401" w:rsidRPr="005061E3" w:rsidRDefault="00CD7401" w:rsidP="005061E3">
      <w:pPr>
        <w:pStyle w:val="a5"/>
        <w:ind w:left="567"/>
        <w:jc w:val="both"/>
        <w:rPr>
          <w:color w:val="000000"/>
          <w:sz w:val="28"/>
          <w:szCs w:val="28"/>
        </w:rPr>
      </w:pPr>
    </w:p>
    <w:p w:rsidR="00334892" w:rsidRPr="00766179" w:rsidRDefault="00334892" w:rsidP="007C2896">
      <w:pPr>
        <w:spacing w:line="276" w:lineRule="auto"/>
        <w:ind w:firstLine="709"/>
        <w:rPr>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2Основная учебная литература</w:t>
      </w:r>
    </w:p>
    <w:p w:rsidR="000E30BE" w:rsidRPr="007458B5" w:rsidRDefault="000E30BE" w:rsidP="000E30BE">
      <w:pPr>
        <w:numPr>
          <w:ilvl w:val="0"/>
          <w:numId w:val="13"/>
        </w:numPr>
        <w:spacing w:before="100" w:beforeAutospacing="1" w:after="100" w:afterAutospacing="1" w:line="300" w:lineRule="atLeast"/>
        <w:ind w:left="0" w:firstLine="709"/>
        <w:rPr>
          <w:b/>
          <w:bCs/>
          <w:color w:val="555555"/>
          <w:sz w:val="28"/>
          <w:szCs w:val="28"/>
        </w:rPr>
      </w:pPr>
      <w:r w:rsidRPr="003E77DA">
        <w:rPr>
          <w:bCs/>
          <w:sz w:val="28"/>
          <w:szCs w:val="28"/>
        </w:rPr>
        <w:t>Теоретические основы товароведения и экспертизы: Учебник для бакалавров. 5-е изд. / Петрище Ф.А., - 5-е изд. - М.:</w:t>
      </w:r>
      <w:r w:rsidR="00085700">
        <w:rPr>
          <w:bCs/>
          <w:sz w:val="28"/>
          <w:szCs w:val="28"/>
        </w:rPr>
        <w:t xml:space="preserve"> </w:t>
      </w:r>
      <w:r w:rsidRPr="003E77DA">
        <w:rPr>
          <w:bCs/>
          <w:sz w:val="28"/>
          <w:szCs w:val="28"/>
        </w:rPr>
        <w:t>Дашков и К, 2017. 508 с.: ISB</w:t>
      </w:r>
      <w:r w:rsidR="005061E3">
        <w:rPr>
          <w:bCs/>
          <w:sz w:val="28"/>
          <w:szCs w:val="28"/>
        </w:rPr>
        <w:t>№</w:t>
      </w:r>
      <w:r w:rsidRPr="003E77DA">
        <w:rPr>
          <w:bCs/>
          <w:sz w:val="28"/>
          <w:szCs w:val="28"/>
        </w:rPr>
        <w:t xml:space="preserve"> 978-5-394-01879-4 - Режим доступа: </w:t>
      </w:r>
      <w:hyperlink r:id="rId10" w:history="1">
        <w:r w:rsidR="005061E3" w:rsidRPr="00725731">
          <w:rPr>
            <w:rStyle w:val="a9"/>
            <w:bCs/>
            <w:sz w:val="28"/>
            <w:szCs w:val="28"/>
          </w:rPr>
          <w:t>http://z</w:t>
        </w:r>
        <w:r w:rsidR="005061E3" w:rsidRPr="00725731">
          <w:rPr>
            <w:rStyle w:val="a9"/>
            <w:bCs/>
            <w:sz w:val="28"/>
            <w:szCs w:val="28"/>
            <w:lang w:val="en-US"/>
          </w:rPr>
          <w:t>n</w:t>
        </w:r>
        <w:r w:rsidR="005061E3" w:rsidRPr="00725731">
          <w:rPr>
            <w:rStyle w:val="a9"/>
            <w:bCs/>
            <w:sz w:val="28"/>
            <w:szCs w:val="28"/>
          </w:rPr>
          <w:t>a</w:t>
        </w:r>
        <w:r w:rsidR="005061E3" w:rsidRPr="00725731">
          <w:rPr>
            <w:rStyle w:val="a9"/>
            <w:bCs/>
            <w:sz w:val="28"/>
            <w:szCs w:val="28"/>
            <w:lang w:val="en-US"/>
          </w:rPr>
          <w:t>n</w:t>
        </w:r>
        <w:r w:rsidR="005061E3" w:rsidRPr="00725731">
          <w:rPr>
            <w:rStyle w:val="a9"/>
            <w:bCs/>
            <w:sz w:val="28"/>
            <w:szCs w:val="28"/>
          </w:rPr>
          <w:t>ium.com/catalog/product/354038</w:t>
        </w:r>
      </w:hyperlink>
      <w:r w:rsidRPr="007458B5">
        <w:rPr>
          <w:b/>
          <w:bCs/>
          <w:color w:val="555555"/>
          <w:sz w:val="28"/>
          <w:szCs w:val="28"/>
        </w:rPr>
        <w:t xml:space="preserve"> </w:t>
      </w:r>
      <w:r w:rsidRPr="007458B5">
        <w:rPr>
          <w:b/>
          <w:bCs/>
          <w:sz w:val="28"/>
          <w:szCs w:val="28"/>
        </w:rPr>
        <w:t xml:space="preserve">-  </w:t>
      </w:r>
      <w:r w:rsidRPr="007458B5">
        <w:rPr>
          <w:b/>
          <w:bCs/>
          <w:color w:val="555555"/>
          <w:sz w:val="28"/>
          <w:szCs w:val="28"/>
        </w:rPr>
        <w:t xml:space="preserve"> </w:t>
      </w:r>
      <w:r w:rsidRPr="007458B5">
        <w:rPr>
          <w:sz w:val="28"/>
          <w:szCs w:val="28"/>
        </w:rPr>
        <w:t>ЭБС Z</w:t>
      </w:r>
      <w:r w:rsidR="005061E3">
        <w:rPr>
          <w:sz w:val="28"/>
          <w:szCs w:val="28"/>
          <w:lang w:val="en-US"/>
        </w:rPr>
        <w:t>n</w:t>
      </w:r>
      <w:r w:rsidRPr="007458B5">
        <w:rPr>
          <w:sz w:val="28"/>
          <w:szCs w:val="28"/>
        </w:rPr>
        <w:t>a</w:t>
      </w:r>
      <w:r w:rsidR="005061E3">
        <w:rPr>
          <w:sz w:val="28"/>
          <w:szCs w:val="28"/>
          <w:lang w:val="en-US"/>
        </w:rPr>
        <w:t>n</w:t>
      </w:r>
      <w:r w:rsidRPr="007458B5">
        <w:rPr>
          <w:sz w:val="28"/>
          <w:szCs w:val="28"/>
        </w:rPr>
        <w:t>iumcom.</w:t>
      </w:r>
    </w:p>
    <w:p w:rsidR="000E30BE" w:rsidRPr="007458B5" w:rsidRDefault="00A80C58" w:rsidP="000E30BE">
      <w:pPr>
        <w:numPr>
          <w:ilvl w:val="0"/>
          <w:numId w:val="13"/>
        </w:numPr>
        <w:ind w:left="0" w:firstLine="709"/>
        <w:jc w:val="both"/>
        <w:rPr>
          <w:sz w:val="28"/>
          <w:szCs w:val="28"/>
        </w:rPr>
      </w:pPr>
      <w:hyperlink r:id="rId11" w:anchor="none" w:history="1">
        <w:r w:rsidR="000E30BE" w:rsidRPr="007458B5">
          <w:rPr>
            <w:sz w:val="28"/>
            <w:szCs w:val="28"/>
          </w:rPr>
          <w:t>Николаева М. А.</w:t>
        </w:r>
      </w:hyperlink>
      <w:r w:rsidR="000E30BE" w:rsidRPr="007458B5">
        <w:rPr>
          <w:sz w:val="28"/>
          <w:szCs w:val="28"/>
        </w:rPr>
        <w:t xml:space="preserve"> Теоретические основы товароведения: Учебник / М.А. Николаева. - М.: Норма: НИЦ ИНФРА-М, 2015. 448 с. </w:t>
      </w:r>
      <w:hyperlink r:id="rId12" w:history="1">
        <w:r w:rsidR="005061E3" w:rsidRPr="00725731">
          <w:rPr>
            <w:rStyle w:val="a9"/>
            <w:sz w:val="28"/>
            <w:szCs w:val="28"/>
          </w:rPr>
          <w:t>http://z</w:t>
        </w:r>
        <w:r w:rsidR="005061E3" w:rsidRPr="00725731">
          <w:rPr>
            <w:rStyle w:val="a9"/>
            <w:sz w:val="28"/>
            <w:szCs w:val="28"/>
            <w:lang w:val="en-US"/>
          </w:rPr>
          <w:t>n</w:t>
        </w:r>
        <w:r w:rsidR="005061E3" w:rsidRPr="00725731">
          <w:rPr>
            <w:rStyle w:val="a9"/>
            <w:sz w:val="28"/>
            <w:szCs w:val="28"/>
          </w:rPr>
          <w:t>a</w:t>
        </w:r>
        <w:r w:rsidR="005061E3" w:rsidRPr="00725731">
          <w:rPr>
            <w:rStyle w:val="a9"/>
            <w:sz w:val="28"/>
            <w:szCs w:val="28"/>
            <w:lang w:val="en-US"/>
          </w:rPr>
          <w:t>n</w:t>
        </w:r>
        <w:r w:rsidR="005061E3" w:rsidRPr="00725731">
          <w:rPr>
            <w:rStyle w:val="a9"/>
            <w:sz w:val="28"/>
            <w:szCs w:val="28"/>
          </w:rPr>
          <w:t xml:space="preserve">ium.com/catalog/product/502706 </w:t>
        </w:r>
      </w:hyperlink>
      <w:r w:rsidR="000E30BE" w:rsidRPr="007458B5">
        <w:rPr>
          <w:sz w:val="28"/>
          <w:szCs w:val="28"/>
        </w:rPr>
        <w:t xml:space="preserve"> - ЭБС Z</w:t>
      </w:r>
      <w:r w:rsidR="005061E3">
        <w:rPr>
          <w:sz w:val="28"/>
          <w:szCs w:val="28"/>
          <w:lang w:val="en-US"/>
        </w:rPr>
        <w:t>n</w:t>
      </w:r>
      <w:r w:rsidR="000E30BE" w:rsidRPr="007458B5">
        <w:rPr>
          <w:sz w:val="28"/>
          <w:szCs w:val="28"/>
        </w:rPr>
        <w:t>a</w:t>
      </w:r>
      <w:r w:rsidR="005061E3">
        <w:rPr>
          <w:sz w:val="28"/>
          <w:szCs w:val="28"/>
          <w:lang w:val="en-US"/>
        </w:rPr>
        <w:t>n</w:t>
      </w:r>
      <w:r w:rsidR="000E30BE" w:rsidRPr="007458B5">
        <w:rPr>
          <w:sz w:val="28"/>
          <w:szCs w:val="28"/>
        </w:rPr>
        <w:t>iumcom.</w:t>
      </w:r>
    </w:p>
    <w:p w:rsidR="000E30BE" w:rsidRPr="007458B5" w:rsidRDefault="000E30BE" w:rsidP="000E30BE">
      <w:pPr>
        <w:ind w:firstLine="709"/>
        <w:rPr>
          <w:sz w:val="28"/>
          <w:szCs w:val="28"/>
        </w:rPr>
      </w:pPr>
    </w:p>
    <w:p w:rsidR="007C2896" w:rsidRDefault="007C2896" w:rsidP="007C2896">
      <w:pPr>
        <w:spacing w:line="276" w:lineRule="auto"/>
        <w:ind w:firstLine="709"/>
        <w:jc w:val="center"/>
        <w:rPr>
          <w:b/>
          <w:sz w:val="28"/>
          <w:szCs w:val="28"/>
        </w:rPr>
      </w:pPr>
    </w:p>
    <w:p w:rsidR="007C2896" w:rsidRPr="007C2896" w:rsidRDefault="007C2896" w:rsidP="007C2896">
      <w:pPr>
        <w:spacing w:line="276" w:lineRule="auto"/>
        <w:jc w:val="center"/>
        <w:rPr>
          <w:b/>
          <w:sz w:val="28"/>
          <w:szCs w:val="28"/>
        </w:rPr>
      </w:pPr>
      <w:r w:rsidRPr="007C2896">
        <w:rPr>
          <w:b/>
          <w:sz w:val="28"/>
          <w:szCs w:val="28"/>
        </w:rPr>
        <w:t>6.</w:t>
      </w:r>
      <w:r>
        <w:rPr>
          <w:b/>
          <w:sz w:val="28"/>
          <w:szCs w:val="28"/>
        </w:rPr>
        <w:t>3Дополнительная учебная литература</w:t>
      </w:r>
    </w:p>
    <w:p w:rsidR="000E30BE" w:rsidRPr="007458B5" w:rsidRDefault="000E30BE" w:rsidP="000E30BE">
      <w:pPr>
        <w:numPr>
          <w:ilvl w:val="0"/>
          <w:numId w:val="12"/>
        </w:numPr>
        <w:ind w:left="0" w:firstLine="709"/>
        <w:jc w:val="both"/>
        <w:rPr>
          <w:sz w:val="28"/>
          <w:szCs w:val="28"/>
        </w:rPr>
      </w:pPr>
      <w:r w:rsidRPr="007458B5">
        <w:rPr>
          <w:sz w:val="28"/>
          <w:szCs w:val="28"/>
        </w:rPr>
        <w:t>Страхова С.А. Теоретические основы товароведения и экспертизы [Электронный ресурс]: тесты/ С.А. Страхова— М.: Дашков и К, 2016.</w:t>
      </w:r>
      <w:r w:rsidR="00085700">
        <w:rPr>
          <w:sz w:val="28"/>
          <w:szCs w:val="28"/>
        </w:rPr>
        <w:t xml:space="preserve"> </w:t>
      </w:r>
      <w:r w:rsidRPr="007458B5">
        <w:rPr>
          <w:sz w:val="28"/>
          <w:szCs w:val="28"/>
        </w:rPr>
        <w:t xml:space="preserve"> 163 c. </w:t>
      </w:r>
      <w:r>
        <w:rPr>
          <w:color w:val="000000"/>
          <w:sz w:val="28"/>
          <w:szCs w:val="28"/>
        </w:rPr>
        <w:t xml:space="preserve">- </w:t>
      </w:r>
      <w:r w:rsidRPr="007458B5">
        <w:rPr>
          <w:color w:val="000000"/>
          <w:sz w:val="28"/>
          <w:szCs w:val="28"/>
        </w:rPr>
        <w:t xml:space="preserve">Режим доступа: </w:t>
      </w:r>
      <w:r>
        <w:rPr>
          <w:color w:val="000000"/>
          <w:sz w:val="28"/>
          <w:szCs w:val="28"/>
        </w:rPr>
        <w:t xml:space="preserve"> </w:t>
      </w:r>
      <w:hyperlink r:id="rId13" w:history="1">
        <w:r w:rsidRPr="007458B5">
          <w:rPr>
            <w:rStyle w:val="a9"/>
            <w:sz w:val="28"/>
            <w:szCs w:val="28"/>
          </w:rPr>
          <w:t>http://www.iprbookshop.ru/60520.html</w:t>
        </w:r>
      </w:hyperlink>
      <w:r w:rsidRPr="007458B5">
        <w:rPr>
          <w:sz w:val="28"/>
          <w:szCs w:val="28"/>
        </w:rPr>
        <w:t xml:space="preserve"> -  ЭБС «IPRbooks»</w:t>
      </w:r>
    </w:p>
    <w:p w:rsidR="000E30BE" w:rsidRPr="007458B5" w:rsidRDefault="000E30BE" w:rsidP="000E30BE">
      <w:pPr>
        <w:numPr>
          <w:ilvl w:val="0"/>
          <w:numId w:val="12"/>
        </w:numPr>
        <w:ind w:left="0" w:firstLine="709"/>
        <w:jc w:val="both"/>
        <w:rPr>
          <w:sz w:val="28"/>
          <w:szCs w:val="28"/>
        </w:rPr>
      </w:pPr>
      <w:r w:rsidRPr="007458B5">
        <w:rPr>
          <w:color w:val="000000"/>
          <w:sz w:val="28"/>
          <w:szCs w:val="28"/>
        </w:rPr>
        <w:t xml:space="preserve">Зонова Л.Н. Теоретические основы товароведения и экспертизы [Электронный ресурс] : учебное пособие для бакалавров / Л.Н. Зонова, Л.В. Михайлова, Е.Н. Власова. — Электрон. текстовые данные. — М.: Дашков и К, 2016. 192 </w:t>
      </w:r>
      <w:r w:rsidRPr="007458B5">
        <w:rPr>
          <w:color w:val="000000"/>
          <w:sz w:val="28"/>
          <w:szCs w:val="28"/>
          <w:lang w:val="en"/>
        </w:rPr>
        <w:t>c</w:t>
      </w:r>
      <w:r w:rsidRPr="007458B5">
        <w:rPr>
          <w:color w:val="000000"/>
          <w:sz w:val="28"/>
          <w:szCs w:val="28"/>
        </w:rPr>
        <w:t xml:space="preserve">. — 978-5-394-02407-8. </w:t>
      </w:r>
      <w:r>
        <w:rPr>
          <w:color w:val="000000"/>
          <w:sz w:val="28"/>
          <w:szCs w:val="28"/>
        </w:rPr>
        <w:t xml:space="preserve">- </w:t>
      </w:r>
      <w:r w:rsidRPr="007458B5">
        <w:rPr>
          <w:color w:val="000000"/>
          <w:sz w:val="28"/>
          <w:szCs w:val="28"/>
        </w:rPr>
        <w:t xml:space="preserve">Режим доступа: </w:t>
      </w:r>
      <w:hyperlink r:id="rId14" w:history="1">
        <w:r w:rsidRPr="007458B5">
          <w:rPr>
            <w:rStyle w:val="a9"/>
            <w:sz w:val="28"/>
            <w:szCs w:val="28"/>
            <w:lang w:val="en"/>
          </w:rPr>
          <w:t>http</w:t>
        </w:r>
        <w:r w:rsidRPr="007458B5">
          <w:rPr>
            <w:rStyle w:val="a9"/>
            <w:sz w:val="28"/>
            <w:szCs w:val="28"/>
          </w:rPr>
          <w:t>://</w:t>
        </w:r>
        <w:r w:rsidRPr="007458B5">
          <w:rPr>
            <w:rStyle w:val="a9"/>
            <w:sz w:val="28"/>
            <w:szCs w:val="28"/>
            <w:lang w:val="en"/>
          </w:rPr>
          <w:t>www</w:t>
        </w:r>
        <w:r w:rsidRPr="007458B5">
          <w:rPr>
            <w:rStyle w:val="a9"/>
            <w:sz w:val="28"/>
            <w:szCs w:val="28"/>
          </w:rPr>
          <w:t>.</w:t>
        </w:r>
        <w:r w:rsidRPr="007458B5">
          <w:rPr>
            <w:rStyle w:val="a9"/>
            <w:sz w:val="28"/>
            <w:szCs w:val="28"/>
            <w:lang w:val="en"/>
          </w:rPr>
          <w:t>iprbookshop</w:t>
        </w:r>
        <w:r w:rsidRPr="007458B5">
          <w:rPr>
            <w:rStyle w:val="a9"/>
            <w:sz w:val="28"/>
            <w:szCs w:val="28"/>
          </w:rPr>
          <w:t>.</w:t>
        </w:r>
        <w:r w:rsidRPr="007458B5">
          <w:rPr>
            <w:rStyle w:val="a9"/>
            <w:sz w:val="28"/>
            <w:szCs w:val="28"/>
            <w:lang w:val="en"/>
          </w:rPr>
          <w:t>ru</w:t>
        </w:r>
        <w:r w:rsidRPr="007458B5">
          <w:rPr>
            <w:rStyle w:val="a9"/>
            <w:sz w:val="28"/>
            <w:szCs w:val="28"/>
          </w:rPr>
          <w:t>/60521.</w:t>
        </w:r>
        <w:r w:rsidRPr="007458B5">
          <w:rPr>
            <w:rStyle w:val="a9"/>
            <w:sz w:val="28"/>
            <w:szCs w:val="28"/>
            <w:lang w:val="en"/>
          </w:rPr>
          <w:t>html</w:t>
        </w:r>
      </w:hyperlink>
      <w:r>
        <w:rPr>
          <w:color w:val="000000"/>
          <w:sz w:val="28"/>
          <w:szCs w:val="28"/>
        </w:rPr>
        <w:t xml:space="preserve"> </w:t>
      </w:r>
      <w:r w:rsidRPr="007458B5">
        <w:rPr>
          <w:sz w:val="28"/>
          <w:szCs w:val="28"/>
        </w:rPr>
        <w:t>-  ЭБС «IPRbooks»</w:t>
      </w:r>
    </w:p>
    <w:p w:rsidR="000E30BE" w:rsidRDefault="000E30BE" w:rsidP="000E30BE">
      <w:pPr>
        <w:tabs>
          <w:tab w:val="left" w:pos="1276"/>
        </w:tabs>
        <w:ind w:right="-144" w:firstLine="709"/>
        <w:rPr>
          <w:b/>
          <w:sz w:val="28"/>
          <w:szCs w:val="28"/>
        </w:rPr>
      </w:pPr>
    </w:p>
    <w:p w:rsidR="000E30BE" w:rsidRDefault="000E30BE" w:rsidP="000E30BE">
      <w:pPr>
        <w:tabs>
          <w:tab w:val="left" w:pos="1276"/>
        </w:tabs>
        <w:ind w:right="-144" w:firstLine="709"/>
        <w:rPr>
          <w:b/>
          <w:sz w:val="28"/>
          <w:szCs w:val="28"/>
        </w:rPr>
      </w:pPr>
      <w:r>
        <w:rPr>
          <w:b/>
          <w:sz w:val="28"/>
          <w:szCs w:val="28"/>
        </w:rPr>
        <w:t>6.4</w:t>
      </w:r>
      <w:r w:rsidRPr="007458B5">
        <w:rPr>
          <w:b/>
          <w:sz w:val="28"/>
          <w:szCs w:val="28"/>
        </w:rPr>
        <w:t>. Перечень ресурсов информационно-телекоммуникационной сети «Интернет»</w:t>
      </w:r>
      <w:r w:rsidRPr="00006DA9">
        <w:rPr>
          <w:b/>
          <w:sz w:val="28"/>
          <w:szCs w:val="28"/>
        </w:rPr>
        <w:t xml:space="preserve"> </w:t>
      </w:r>
    </w:p>
    <w:p w:rsidR="000E30BE" w:rsidRPr="000E30BE" w:rsidRDefault="000E30BE" w:rsidP="000E30BE">
      <w:pPr>
        <w:pStyle w:val="a5"/>
        <w:numPr>
          <w:ilvl w:val="0"/>
          <w:numId w:val="14"/>
        </w:numPr>
        <w:ind w:left="0" w:right="-144" w:firstLine="709"/>
        <w:jc w:val="both"/>
        <w:rPr>
          <w:sz w:val="28"/>
          <w:szCs w:val="28"/>
        </w:rPr>
      </w:pPr>
      <w:r w:rsidRPr="000E30BE">
        <w:rPr>
          <w:sz w:val="28"/>
          <w:szCs w:val="28"/>
        </w:rPr>
        <w:t xml:space="preserve">Официальный сайт РИА «Стандарты и качество». Журнал «Стандарты и качество» – Режим доступа:  </w:t>
      </w:r>
      <w:hyperlink r:id="rId15" w:history="1">
        <w:r w:rsidRPr="000E30BE">
          <w:rPr>
            <w:rStyle w:val="a9"/>
            <w:sz w:val="28"/>
            <w:szCs w:val="28"/>
          </w:rPr>
          <w:t>http://ria-stk.ru/</w:t>
        </w:r>
      </w:hyperlink>
      <w:r>
        <w:t xml:space="preserve"> </w:t>
      </w:r>
      <w:r w:rsidRPr="000E30BE">
        <w:rPr>
          <w:sz w:val="28"/>
          <w:szCs w:val="28"/>
        </w:rPr>
        <w:t xml:space="preserve">  </w:t>
      </w:r>
    </w:p>
    <w:p w:rsidR="000E30BE" w:rsidRPr="000E30BE" w:rsidRDefault="000E30BE" w:rsidP="000E30BE">
      <w:pPr>
        <w:pStyle w:val="a5"/>
        <w:numPr>
          <w:ilvl w:val="0"/>
          <w:numId w:val="14"/>
        </w:numPr>
        <w:ind w:left="0" w:right="-144" w:firstLine="709"/>
        <w:jc w:val="both"/>
        <w:rPr>
          <w:sz w:val="28"/>
          <w:szCs w:val="28"/>
        </w:rPr>
      </w:pPr>
      <w:r w:rsidRPr="000E30BE">
        <w:rPr>
          <w:sz w:val="28"/>
          <w:szCs w:val="28"/>
        </w:rPr>
        <w:t xml:space="preserve">Официальный сайт журнала Международной конфедерации потребителей «Спрос»  – Режим доступа:  </w:t>
      </w:r>
      <w:hyperlink r:id="rId16" w:history="1">
        <w:r w:rsidRPr="000E30BE">
          <w:rPr>
            <w:rStyle w:val="a9"/>
            <w:sz w:val="28"/>
            <w:szCs w:val="28"/>
          </w:rPr>
          <w:t>http://www.spros.ru/</w:t>
        </w:r>
      </w:hyperlink>
      <w:r w:rsidRPr="000E30BE">
        <w:rPr>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Федеральной службы по защите прав потребителей и благополучия человека  </w:t>
      </w:r>
      <w:r w:rsidRPr="000E30BE">
        <w:rPr>
          <w:bCs/>
          <w:sz w:val="28"/>
          <w:szCs w:val="28"/>
        </w:rPr>
        <w:t xml:space="preserve">– Режим доступа: </w:t>
      </w:r>
      <w:hyperlink r:id="rId17" w:history="1">
        <w:r w:rsidR="005061E3" w:rsidRPr="00725731">
          <w:rPr>
            <w:rStyle w:val="a9"/>
            <w:sz w:val="28"/>
            <w:szCs w:val="28"/>
            <w:lang w:val="en-US"/>
          </w:rPr>
          <w:t>http</w:t>
        </w:r>
        <w:r w:rsidR="005061E3" w:rsidRPr="00725731">
          <w:rPr>
            <w:rStyle w:val="a9"/>
            <w:sz w:val="28"/>
            <w:szCs w:val="28"/>
          </w:rPr>
          <w:t>://</w:t>
        </w:r>
        <w:r w:rsidR="005061E3" w:rsidRPr="00725731">
          <w:rPr>
            <w:rStyle w:val="a9"/>
            <w:sz w:val="28"/>
            <w:szCs w:val="28"/>
            <w:lang w:val="en-US"/>
          </w:rPr>
          <w:t>www</w:t>
        </w:r>
        <w:r w:rsidR="005061E3" w:rsidRPr="00725731">
          <w:rPr>
            <w:rStyle w:val="a9"/>
            <w:sz w:val="28"/>
            <w:szCs w:val="28"/>
          </w:rPr>
          <w:t>.</w:t>
        </w:r>
        <w:r w:rsidR="005061E3" w:rsidRPr="00725731">
          <w:rPr>
            <w:rStyle w:val="a9"/>
            <w:sz w:val="28"/>
            <w:szCs w:val="28"/>
            <w:lang w:val="en-US"/>
          </w:rPr>
          <w:t>rospotrebnadzor</w:t>
        </w:r>
        <w:r w:rsidR="005061E3" w:rsidRPr="00725731">
          <w:rPr>
            <w:rStyle w:val="a9"/>
            <w:sz w:val="28"/>
            <w:szCs w:val="28"/>
          </w:rPr>
          <w:t>.</w:t>
        </w:r>
        <w:r w:rsidR="005061E3" w:rsidRPr="00725731">
          <w:rPr>
            <w:rStyle w:val="a9"/>
            <w:sz w:val="28"/>
            <w:szCs w:val="28"/>
            <w:lang w:val="en-US"/>
          </w:rPr>
          <w:t>ru</w:t>
        </w:r>
        <w:r w:rsidR="005061E3" w:rsidRPr="00725731">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18" w:history="1">
        <w:r w:rsidRPr="000E30BE">
          <w:rPr>
            <w:rStyle w:val="a9"/>
            <w:sz w:val="28"/>
            <w:szCs w:val="28"/>
            <w:lang w:val="en-US"/>
          </w:rPr>
          <w:t>http</w:t>
        </w:r>
        <w:r w:rsidRPr="000E30BE">
          <w:rPr>
            <w:rStyle w:val="a9"/>
            <w:sz w:val="28"/>
            <w:szCs w:val="28"/>
          </w:rPr>
          <w:t>://</w:t>
        </w:r>
        <w:r w:rsidRPr="000E30BE">
          <w:rPr>
            <w:rStyle w:val="a9"/>
            <w:sz w:val="28"/>
            <w:szCs w:val="28"/>
            <w:lang w:val="en-US"/>
          </w:rPr>
          <w:t>www</w:t>
        </w:r>
        <w:r w:rsidRPr="000E30BE">
          <w:rPr>
            <w:rStyle w:val="a9"/>
            <w:sz w:val="28"/>
            <w:szCs w:val="28"/>
          </w:rPr>
          <w:t>.</w:t>
        </w:r>
        <w:r w:rsidRPr="000E30BE">
          <w:rPr>
            <w:rStyle w:val="a9"/>
            <w:sz w:val="28"/>
            <w:szCs w:val="28"/>
            <w:lang w:val="en-US"/>
          </w:rPr>
          <w:t>gost</w:t>
        </w:r>
        <w:r w:rsidRPr="000E30BE">
          <w:rPr>
            <w:rStyle w:val="a9"/>
            <w:sz w:val="28"/>
            <w:szCs w:val="28"/>
          </w:rPr>
          <w:t>.</w:t>
        </w:r>
        <w:r w:rsidRPr="000E30BE">
          <w:rPr>
            <w:rStyle w:val="a9"/>
            <w:sz w:val="28"/>
            <w:szCs w:val="28"/>
            <w:lang w:val="en-US"/>
          </w:rPr>
          <w:t>ru</w:t>
        </w:r>
        <w:r w:rsidRPr="000E30BE">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информационной службы «Интерстандарт» Федерального агентства по техническому регулированию и метрологии  </w:t>
      </w:r>
      <w:r w:rsidRPr="000E30BE">
        <w:rPr>
          <w:bCs/>
          <w:sz w:val="28"/>
          <w:szCs w:val="28"/>
        </w:rPr>
        <w:t xml:space="preserve">– Режим доступа: </w:t>
      </w:r>
      <w:r w:rsidRPr="000E30BE">
        <w:rPr>
          <w:color w:val="000000"/>
          <w:sz w:val="28"/>
          <w:szCs w:val="28"/>
        </w:rPr>
        <w:t xml:space="preserve"> </w:t>
      </w:r>
      <w:hyperlink r:id="rId19" w:history="1">
        <w:r w:rsidR="005061E3" w:rsidRPr="00725731">
          <w:rPr>
            <w:rStyle w:val="a9"/>
            <w:sz w:val="28"/>
            <w:szCs w:val="28"/>
            <w:lang w:val="en-US"/>
          </w:rPr>
          <w:t>http</w:t>
        </w:r>
        <w:r w:rsidR="005061E3" w:rsidRPr="00725731">
          <w:rPr>
            <w:rStyle w:val="a9"/>
            <w:sz w:val="28"/>
            <w:szCs w:val="28"/>
          </w:rPr>
          <w:t>://</w:t>
        </w:r>
        <w:r w:rsidR="005061E3" w:rsidRPr="00725731">
          <w:rPr>
            <w:rStyle w:val="a9"/>
            <w:sz w:val="28"/>
            <w:szCs w:val="28"/>
            <w:lang w:val="en-US"/>
          </w:rPr>
          <w:t>www</w:t>
        </w:r>
        <w:r w:rsidR="005061E3" w:rsidRPr="00725731">
          <w:rPr>
            <w:rStyle w:val="a9"/>
            <w:sz w:val="28"/>
            <w:szCs w:val="28"/>
          </w:rPr>
          <w:t>.</w:t>
        </w:r>
        <w:r w:rsidR="005061E3" w:rsidRPr="00725731">
          <w:rPr>
            <w:rStyle w:val="a9"/>
            <w:sz w:val="28"/>
            <w:szCs w:val="28"/>
            <w:lang w:val="en-US"/>
          </w:rPr>
          <w:t>interstandart</w:t>
        </w:r>
        <w:r w:rsidR="005061E3" w:rsidRPr="00725731">
          <w:rPr>
            <w:rStyle w:val="a9"/>
            <w:sz w:val="28"/>
            <w:szCs w:val="28"/>
          </w:rPr>
          <w:t>.</w:t>
        </w:r>
        <w:r w:rsidR="005061E3" w:rsidRPr="00725731">
          <w:rPr>
            <w:rStyle w:val="a9"/>
            <w:sz w:val="28"/>
            <w:szCs w:val="28"/>
            <w:lang w:val="en-US"/>
          </w:rPr>
          <w:t>ru</w:t>
        </w:r>
        <w:r w:rsidR="005061E3" w:rsidRPr="00725731">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4" w:firstLine="709"/>
        <w:jc w:val="both"/>
        <w:rPr>
          <w:color w:val="000000"/>
          <w:sz w:val="28"/>
          <w:szCs w:val="28"/>
        </w:rPr>
      </w:pPr>
      <w:r w:rsidRPr="000E30BE">
        <w:rPr>
          <w:color w:val="000000"/>
          <w:sz w:val="28"/>
          <w:szCs w:val="28"/>
        </w:rPr>
        <w:t xml:space="preserve">Официальный сайт Общества защиты прав потребителей  </w:t>
      </w:r>
      <w:r w:rsidRPr="000E30BE">
        <w:rPr>
          <w:bCs/>
          <w:sz w:val="28"/>
          <w:szCs w:val="28"/>
        </w:rPr>
        <w:t xml:space="preserve">– Режим доступа: </w:t>
      </w:r>
      <w:r w:rsidRPr="000E30BE">
        <w:rPr>
          <w:color w:val="000000"/>
          <w:sz w:val="28"/>
          <w:szCs w:val="28"/>
        </w:rPr>
        <w:t xml:space="preserve">  </w:t>
      </w:r>
      <w:hyperlink r:id="rId20" w:history="1">
        <w:r w:rsidRPr="000E30BE">
          <w:rPr>
            <w:rStyle w:val="a9"/>
            <w:sz w:val="28"/>
            <w:szCs w:val="28"/>
            <w:lang w:val="en-US"/>
          </w:rPr>
          <w:t>http</w:t>
        </w:r>
        <w:r w:rsidRPr="000E30BE">
          <w:rPr>
            <w:rStyle w:val="a9"/>
            <w:sz w:val="28"/>
            <w:szCs w:val="28"/>
          </w:rPr>
          <w:t>://</w:t>
        </w:r>
        <w:r w:rsidRPr="000E30BE">
          <w:rPr>
            <w:rStyle w:val="a9"/>
            <w:sz w:val="28"/>
            <w:szCs w:val="28"/>
            <w:lang w:val="en-US"/>
          </w:rPr>
          <w:t>www</w:t>
        </w:r>
        <w:r w:rsidRPr="000E30BE">
          <w:rPr>
            <w:rStyle w:val="a9"/>
            <w:sz w:val="28"/>
            <w:szCs w:val="28"/>
          </w:rPr>
          <w:t>.</w:t>
        </w:r>
        <w:r w:rsidRPr="000E30BE">
          <w:rPr>
            <w:rStyle w:val="a9"/>
            <w:sz w:val="28"/>
            <w:szCs w:val="28"/>
            <w:lang w:val="en-US"/>
          </w:rPr>
          <w:t>ozpp</w:t>
        </w:r>
        <w:r w:rsidRPr="000E30BE">
          <w:rPr>
            <w:rStyle w:val="a9"/>
            <w:sz w:val="28"/>
            <w:szCs w:val="28"/>
          </w:rPr>
          <w:t>.</w:t>
        </w:r>
        <w:r w:rsidRPr="000E30BE">
          <w:rPr>
            <w:rStyle w:val="a9"/>
            <w:sz w:val="28"/>
            <w:szCs w:val="28"/>
            <w:lang w:val="en-US"/>
          </w:rPr>
          <w:t>ru</w:t>
        </w:r>
        <w:r w:rsidRPr="000E30BE">
          <w:rPr>
            <w:rStyle w:val="a9"/>
            <w:sz w:val="28"/>
            <w:szCs w:val="28"/>
          </w:rPr>
          <w:t>/</w:t>
        </w:r>
      </w:hyperlink>
      <w:r w:rsidRPr="000E30BE">
        <w:rPr>
          <w:color w:val="000000"/>
          <w:sz w:val="28"/>
          <w:szCs w:val="28"/>
        </w:rPr>
        <w:t xml:space="preserve">  </w:t>
      </w:r>
    </w:p>
    <w:p w:rsidR="000E30BE" w:rsidRPr="000E30BE" w:rsidRDefault="000E30BE" w:rsidP="000E30BE">
      <w:pPr>
        <w:pStyle w:val="a5"/>
        <w:widowControl w:val="0"/>
        <w:numPr>
          <w:ilvl w:val="0"/>
          <w:numId w:val="14"/>
        </w:numPr>
        <w:tabs>
          <w:tab w:val="left" w:pos="851"/>
        </w:tabs>
        <w:snapToGrid w:val="0"/>
        <w:ind w:left="0" w:right="-142" w:firstLine="709"/>
        <w:jc w:val="both"/>
        <w:rPr>
          <w:color w:val="000000"/>
          <w:sz w:val="28"/>
          <w:szCs w:val="28"/>
        </w:rPr>
      </w:pPr>
      <w:r w:rsidRPr="000E30BE">
        <w:rPr>
          <w:color w:val="000000"/>
          <w:sz w:val="28"/>
          <w:szCs w:val="28"/>
        </w:rPr>
        <w:t xml:space="preserve">Центр независимой потребительской экспертизы </w:t>
      </w:r>
      <w:r w:rsidRPr="000E30BE">
        <w:rPr>
          <w:bCs/>
          <w:sz w:val="28"/>
          <w:szCs w:val="28"/>
        </w:rPr>
        <w:t xml:space="preserve">– Режим доступа: </w:t>
      </w:r>
      <w:r w:rsidRPr="000E30BE">
        <w:rPr>
          <w:color w:val="000000"/>
          <w:sz w:val="28"/>
          <w:szCs w:val="28"/>
        </w:rPr>
        <w:t xml:space="preserve">   </w:t>
      </w:r>
      <w:hyperlink r:id="rId21" w:history="1">
        <w:r w:rsidRPr="000E30BE">
          <w:rPr>
            <w:rStyle w:val="a9"/>
            <w:sz w:val="28"/>
            <w:szCs w:val="28"/>
          </w:rPr>
          <w:t>www.c</w:t>
        </w:r>
        <w:r w:rsidR="005061E3">
          <w:rPr>
            <w:rStyle w:val="a9"/>
            <w:sz w:val="28"/>
            <w:szCs w:val="28"/>
          </w:rPr>
          <w:t>№</w:t>
        </w:r>
        <w:r w:rsidRPr="000E30BE">
          <w:rPr>
            <w:rStyle w:val="a9"/>
            <w:sz w:val="28"/>
            <w:szCs w:val="28"/>
          </w:rPr>
          <w:t>pe.spb.</w:t>
        </w:r>
        <w:r w:rsidRPr="000E30BE">
          <w:rPr>
            <w:rStyle w:val="a9"/>
            <w:sz w:val="28"/>
            <w:szCs w:val="28"/>
            <w:lang w:val="en-US"/>
          </w:rPr>
          <w:t>r</w:t>
        </w:r>
        <w:r w:rsidRPr="000E30BE">
          <w:rPr>
            <w:rStyle w:val="a9"/>
            <w:sz w:val="28"/>
            <w:szCs w:val="28"/>
          </w:rPr>
          <w:t xml:space="preserve">u/     </w:t>
        </w:r>
      </w:hyperlink>
      <w:hyperlink r:id="rId22" w:history="1">
        <w:r w:rsidRPr="000E30BE">
          <w:rPr>
            <w:rStyle w:val="a9"/>
            <w:sz w:val="28"/>
            <w:szCs w:val="28"/>
          </w:rPr>
          <w:t xml:space="preserve">  </w:t>
        </w:r>
      </w:hyperlink>
    </w:p>
    <w:p w:rsidR="000E30BE" w:rsidRPr="000E30BE" w:rsidRDefault="000E30BE" w:rsidP="000E30BE">
      <w:pPr>
        <w:pStyle w:val="a5"/>
        <w:widowControl w:val="0"/>
        <w:numPr>
          <w:ilvl w:val="0"/>
          <w:numId w:val="14"/>
        </w:numPr>
        <w:tabs>
          <w:tab w:val="left" w:pos="851"/>
        </w:tabs>
        <w:snapToGrid w:val="0"/>
        <w:ind w:left="0" w:right="-142" w:firstLine="709"/>
        <w:jc w:val="both"/>
        <w:rPr>
          <w:color w:val="000000"/>
          <w:sz w:val="28"/>
          <w:szCs w:val="28"/>
        </w:rPr>
      </w:pPr>
      <w:r w:rsidRPr="000E30BE">
        <w:rPr>
          <w:color w:val="000000"/>
          <w:sz w:val="28"/>
          <w:szCs w:val="28"/>
        </w:rPr>
        <w:t xml:space="preserve">Международная конфедерация обществ потребителей. </w:t>
      </w:r>
      <w:r w:rsidRPr="000E30BE">
        <w:rPr>
          <w:bCs/>
          <w:sz w:val="28"/>
          <w:szCs w:val="28"/>
        </w:rPr>
        <w:t xml:space="preserve">– Режим доступа: </w:t>
      </w:r>
      <w:r w:rsidRPr="000E30BE">
        <w:rPr>
          <w:color w:val="000000"/>
          <w:sz w:val="28"/>
          <w:szCs w:val="28"/>
        </w:rPr>
        <w:t xml:space="preserve">   </w:t>
      </w:r>
      <w:hyperlink r:id="rId23" w:history="1">
        <w:r w:rsidR="005061E3" w:rsidRPr="00725731">
          <w:rPr>
            <w:rStyle w:val="a9"/>
            <w:sz w:val="28"/>
            <w:szCs w:val="28"/>
          </w:rPr>
          <w:t>www.ko</w:t>
        </w:r>
        <w:r w:rsidR="005061E3" w:rsidRPr="00725731">
          <w:rPr>
            <w:rStyle w:val="a9"/>
            <w:sz w:val="28"/>
            <w:szCs w:val="28"/>
            <w:lang w:val="en-US"/>
          </w:rPr>
          <w:t>n</w:t>
        </w:r>
        <w:r w:rsidR="005061E3" w:rsidRPr="00725731">
          <w:rPr>
            <w:rStyle w:val="a9"/>
            <w:sz w:val="28"/>
            <w:szCs w:val="28"/>
          </w:rPr>
          <w:t>fop.ru/</w:t>
        </w:r>
      </w:hyperlink>
      <w:r w:rsidRPr="000E30BE">
        <w:rPr>
          <w:color w:val="000000"/>
          <w:sz w:val="28"/>
          <w:szCs w:val="28"/>
        </w:rPr>
        <w:t xml:space="preserve"> </w:t>
      </w:r>
    </w:p>
    <w:p w:rsidR="000E30BE" w:rsidRPr="00D8278D" w:rsidRDefault="000E30BE" w:rsidP="000E30BE">
      <w:pPr>
        <w:pStyle w:val="a7"/>
        <w:numPr>
          <w:ilvl w:val="0"/>
          <w:numId w:val="14"/>
        </w:numPr>
        <w:tabs>
          <w:tab w:val="left" w:pos="1276"/>
        </w:tabs>
        <w:spacing w:after="0"/>
        <w:ind w:left="0" w:right="-142" w:firstLine="709"/>
        <w:rPr>
          <w:sz w:val="28"/>
          <w:szCs w:val="28"/>
        </w:rPr>
      </w:pPr>
      <w:r w:rsidRPr="00D8278D">
        <w:rPr>
          <w:sz w:val="28"/>
          <w:szCs w:val="28"/>
        </w:rPr>
        <w:t>Электронный фонд правовой и нормативно-технической документации</w:t>
      </w:r>
      <w:r>
        <w:rPr>
          <w:sz w:val="28"/>
          <w:szCs w:val="28"/>
        </w:rPr>
        <w:t xml:space="preserve"> </w:t>
      </w:r>
      <w:r w:rsidRPr="007539A1">
        <w:rPr>
          <w:sz w:val="28"/>
          <w:szCs w:val="28"/>
        </w:rPr>
        <w:t xml:space="preserve">– Режим доступа: </w:t>
      </w:r>
      <w:r>
        <w:rPr>
          <w:sz w:val="28"/>
          <w:szCs w:val="28"/>
        </w:rPr>
        <w:t xml:space="preserve"> </w:t>
      </w:r>
      <w:hyperlink r:id="rId24" w:history="1">
        <w:r w:rsidR="005061E3" w:rsidRPr="00725731">
          <w:rPr>
            <w:rStyle w:val="a9"/>
            <w:sz w:val="28"/>
            <w:szCs w:val="28"/>
          </w:rPr>
          <w:t>http://www.docs.c</w:t>
        </w:r>
        <w:r w:rsidR="005061E3" w:rsidRPr="00725731">
          <w:rPr>
            <w:rStyle w:val="a9"/>
            <w:sz w:val="28"/>
            <w:szCs w:val="28"/>
            <w:lang w:val="en-US"/>
          </w:rPr>
          <w:t>n</w:t>
        </w:r>
        <w:r w:rsidR="005061E3" w:rsidRPr="00725731">
          <w:rPr>
            <w:rStyle w:val="a9"/>
            <w:sz w:val="28"/>
            <w:szCs w:val="28"/>
          </w:rPr>
          <w:t>td.ru</w:t>
        </w:r>
      </w:hyperlink>
      <w:r>
        <w:rPr>
          <w:sz w:val="28"/>
          <w:szCs w:val="28"/>
        </w:rPr>
        <w:t xml:space="preserve"> </w:t>
      </w:r>
      <w:r w:rsidRPr="00D8278D">
        <w:rPr>
          <w:sz w:val="28"/>
          <w:szCs w:val="28"/>
        </w:rPr>
        <w:t xml:space="preserve"> </w:t>
      </w:r>
      <w:r>
        <w:rPr>
          <w:sz w:val="28"/>
          <w:szCs w:val="28"/>
        </w:rPr>
        <w:t xml:space="preserve"> </w:t>
      </w:r>
      <w:r w:rsidRPr="007539A1">
        <w:rPr>
          <w:sz w:val="28"/>
          <w:szCs w:val="28"/>
        </w:rPr>
        <w:t xml:space="preserve"> </w:t>
      </w:r>
      <w:r>
        <w:rPr>
          <w:sz w:val="28"/>
          <w:szCs w:val="28"/>
        </w:rPr>
        <w:t xml:space="preserve">  </w:t>
      </w:r>
      <w:r w:rsidRPr="00D8278D">
        <w:rPr>
          <w:sz w:val="28"/>
          <w:szCs w:val="28"/>
        </w:rPr>
        <w:t xml:space="preserve"> </w:t>
      </w:r>
    </w:p>
    <w:p w:rsidR="000E30BE" w:rsidRPr="000E30BE" w:rsidRDefault="000E30BE" w:rsidP="000E30BE">
      <w:pPr>
        <w:pStyle w:val="a5"/>
        <w:numPr>
          <w:ilvl w:val="0"/>
          <w:numId w:val="14"/>
        </w:numPr>
        <w:ind w:left="0" w:right="-142" w:firstLine="709"/>
        <w:jc w:val="both"/>
        <w:rPr>
          <w:rStyle w:val="a9"/>
          <w:sz w:val="28"/>
          <w:szCs w:val="28"/>
        </w:rPr>
      </w:pPr>
      <w:r w:rsidRPr="000E30BE">
        <w:rPr>
          <w:sz w:val="28"/>
          <w:szCs w:val="28"/>
        </w:rPr>
        <w:t xml:space="preserve">Сайт Знайтовар.Ру - торговля, бизнес, товароведение, экспертиза </w:t>
      </w:r>
      <w:r w:rsidRPr="000E30BE">
        <w:rPr>
          <w:sz w:val="28"/>
          <w:szCs w:val="28"/>
        </w:rPr>
        <w:br/>
        <w:t xml:space="preserve">(на сайте представлена подборка статей, посвященных характеристике потребительских свойств товаров, вопросам экспертизы и идентификации, обнаружения фальсификации товаров)   </w:t>
      </w:r>
      <w:r w:rsidRPr="000E30BE">
        <w:rPr>
          <w:bCs/>
          <w:sz w:val="28"/>
          <w:szCs w:val="28"/>
        </w:rPr>
        <w:t xml:space="preserve">– Режим доступа: </w:t>
      </w:r>
      <w:hyperlink r:id="rId25" w:history="1">
        <w:r w:rsidR="005061E3" w:rsidRPr="00725731">
          <w:rPr>
            <w:rStyle w:val="a9"/>
            <w:sz w:val="28"/>
            <w:szCs w:val="28"/>
          </w:rPr>
          <w:t>https://z</w:t>
        </w:r>
        <w:r w:rsidR="005061E3" w:rsidRPr="00725731">
          <w:rPr>
            <w:rStyle w:val="a9"/>
            <w:sz w:val="28"/>
            <w:szCs w:val="28"/>
            <w:lang w:val="en-US"/>
          </w:rPr>
          <w:t>n</w:t>
        </w:r>
        <w:r w:rsidR="005061E3" w:rsidRPr="00725731">
          <w:rPr>
            <w:rStyle w:val="a9"/>
            <w:sz w:val="28"/>
            <w:szCs w:val="28"/>
          </w:rPr>
          <w:t>aytovar.ru/</w:t>
        </w:r>
      </w:hyperlink>
    </w:p>
    <w:p w:rsidR="002703AB" w:rsidRPr="00766179" w:rsidRDefault="002703AB">
      <w:pPr>
        <w:spacing w:after="200" w:line="276" w:lineRule="auto"/>
        <w:rPr>
          <w:b/>
          <w:sz w:val="28"/>
          <w:szCs w:val="28"/>
        </w:rPr>
      </w:pPr>
    </w:p>
    <w:p w:rsidR="000E30BE" w:rsidRDefault="000E30BE">
      <w:pPr>
        <w:spacing w:after="200" w:line="276" w:lineRule="auto"/>
        <w:rPr>
          <w:b/>
          <w:sz w:val="28"/>
          <w:szCs w:val="28"/>
        </w:rPr>
      </w:pPr>
      <w:r>
        <w:rPr>
          <w:b/>
          <w:sz w:val="28"/>
          <w:szCs w:val="28"/>
        </w:rPr>
        <w:br w:type="page"/>
      </w:r>
    </w:p>
    <w:p w:rsidR="00EC62F3" w:rsidRDefault="00EC62F3" w:rsidP="00EC62F3">
      <w:pPr>
        <w:spacing w:after="200" w:line="276" w:lineRule="auto"/>
        <w:jc w:val="right"/>
        <w:rPr>
          <w:b/>
          <w:sz w:val="28"/>
          <w:szCs w:val="28"/>
        </w:rPr>
      </w:pPr>
      <w:r>
        <w:rPr>
          <w:b/>
          <w:sz w:val="28"/>
          <w:szCs w:val="28"/>
        </w:rPr>
        <w:t xml:space="preserve">ПРИЛОЖЕНИЕ </w:t>
      </w:r>
      <w:r w:rsidR="00BD392F">
        <w:rPr>
          <w:b/>
          <w:sz w:val="28"/>
          <w:szCs w:val="28"/>
        </w:rPr>
        <w:t>А</w:t>
      </w:r>
    </w:p>
    <w:p w:rsidR="00EC62F3" w:rsidRPr="00F6169C" w:rsidRDefault="00EC62F3" w:rsidP="00EC62F3">
      <w:pPr>
        <w:spacing w:after="200" w:line="276" w:lineRule="auto"/>
        <w:jc w:val="center"/>
        <w:rPr>
          <w:i/>
          <w:sz w:val="28"/>
          <w:szCs w:val="28"/>
        </w:rPr>
      </w:pPr>
      <w:r w:rsidRPr="00F6169C">
        <w:rPr>
          <w:i/>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2703AB" w:rsidRDefault="00EC62F3">
      <w:pPr>
        <w:spacing w:after="200" w:line="276" w:lineRule="auto"/>
        <w:rPr>
          <w:sz w:val="28"/>
          <w:szCs w:val="28"/>
        </w:rPr>
      </w:pPr>
      <w:r w:rsidRPr="002703AB">
        <w:rPr>
          <w:sz w:val="28"/>
          <w:szCs w:val="28"/>
        </w:rPr>
        <w:t xml:space="preserve">По дисциплине: </w:t>
      </w:r>
      <w:r w:rsidR="000E30BE">
        <w:rPr>
          <w:sz w:val="28"/>
          <w:szCs w:val="28"/>
        </w:rPr>
        <w:t>Теоретические основы товароведения и экспертизы</w:t>
      </w:r>
    </w:p>
    <w:p w:rsidR="00EC62F3" w:rsidRDefault="00EC62F3" w:rsidP="00F6169C">
      <w:pPr>
        <w:spacing w:after="200" w:line="276" w:lineRule="auto"/>
        <w:jc w:val="both"/>
        <w:rPr>
          <w:color w:val="000000"/>
          <w:sz w:val="28"/>
          <w:szCs w:val="28"/>
          <w:shd w:val="clear" w:color="auto" w:fill="FFFFFF"/>
        </w:rPr>
      </w:pPr>
      <w:r w:rsidRPr="002703AB">
        <w:rPr>
          <w:sz w:val="28"/>
          <w:szCs w:val="28"/>
        </w:rPr>
        <w:t xml:space="preserve">На тему: </w:t>
      </w:r>
      <w:r w:rsidR="00F6169C" w:rsidRPr="00F6169C">
        <w:rPr>
          <w:bCs/>
          <w:sz w:val="28"/>
          <w:szCs w:val="28"/>
        </w:rPr>
        <w:t>Анализ ассортимента и</w:t>
      </w:r>
      <w:r w:rsidR="00F6169C" w:rsidRPr="00F6169C">
        <w:rPr>
          <w:sz w:val="28"/>
          <w:szCs w:val="28"/>
        </w:rPr>
        <w:t xml:space="preserve"> экспертиза качества шампуней, реализуемых торговым предприятием  (на материалах ООО «Виктория Балтия»)</w:t>
      </w: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2703AB">
            <w:pPr>
              <w:pBdr>
                <w:bottom w:val="single" w:sz="12" w:space="1" w:color="auto"/>
              </w:pBdr>
              <w:spacing w:after="200" w:line="276" w:lineRule="auto"/>
              <w:rPr>
                <w:sz w:val="28"/>
                <w:szCs w:val="28"/>
              </w:rPr>
            </w:pPr>
            <w:r>
              <w:rPr>
                <w:sz w:val="28"/>
                <w:szCs w:val="28"/>
              </w:rPr>
              <w:t>Научный руководитель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Pr="002703AB" w:rsidRDefault="002703AB">
      <w:pPr>
        <w:spacing w:after="200" w:line="276" w:lineRule="auto"/>
        <w:rPr>
          <w:sz w:val="28"/>
          <w:szCs w:val="28"/>
        </w:rPr>
      </w:pPr>
    </w:p>
    <w:p w:rsidR="002703AB" w:rsidRPr="002703AB" w:rsidRDefault="002703AB" w:rsidP="002703AB">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4C1DB5">
      <w:pPr>
        <w:jc w:val="right"/>
        <w:rPr>
          <w:b/>
          <w:sz w:val="28"/>
          <w:szCs w:val="28"/>
        </w:rPr>
      </w:pPr>
      <w:r>
        <w:rPr>
          <w:b/>
          <w:sz w:val="28"/>
          <w:szCs w:val="28"/>
        </w:rPr>
        <w:t xml:space="preserve">ПРИЛОЖЕНИЕ </w:t>
      </w:r>
      <w:r w:rsidR="00BD392F">
        <w:rPr>
          <w:b/>
          <w:sz w:val="28"/>
          <w:szCs w:val="28"/>
        </w:rPr>
        <w:t>Б</w:t>
      </w:r>
    </w:p>
    <w:p w:rsidR="004C1DB5" w:rsidRDefault="004C1DB5" w:rsidP="00EC62F3">
      <w:pPr>
        <w:ind w:firstLine="709"/>
        <w:jc w:val="center"/>
        <w:rPr>
          <w:b/>
          <w:sz w:val="28"/>
          <w:szCs w:val="28"/>
        </w:rPr>
      </w:pP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EC62F3" w:rsidRPr="00EC62F3" w:rsidRDefault="00EC62F3" w:rsidP="00EC62F3">
      <w:pPr>
        <w:shd w:val="clear" w:color="auto" w:fill="FFFFFF"/>
        <w:spacing w:after="285"/>
        <w:jc w:val="center"/>
        <w:rPr>
          <w:color w:val="000000"/>
          <w:sz w:val="28"/>
          <w:szCs w:val="28"/>
        </w:rPr>
      </w:pPr>
      <w:r w:rsidRPr="00EC62F3">
        <w:rPr>
          <w:color w:val="000000"/>
          <w:sz w:val="28"/>
          <w:szCs w:val="28"/>
        </w:rPr>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EC62F3" w:rsidRPr="00EC62F3" w:rsidTr="00F6169C">
        <w:tc>
          <w:tcPr>
            <w:tcW w:w="8755" w:type="dxa"/>
          </w:tcPr>
          <w:p w:rsidR="00EC62F3" w:rsidRPr="00F6169C" w:rsidRDefault="00EC62F3" w:rsidP="00F6169C">
            <w:pPr>
              <w:spacing w:line="276" w:lineRule="auto"/>
              <w:rPr>
                <w:sz w:val="28"/>
                <w:szCs w:val="28"/>
              </w:rPr>
            </w:pPr>
            <w:r w:rsidRPr="00F6169C">
              <w:rPr>
                <w:sz w:val="28"/>
                <w:szCs w:val="28"/>
              </w:rPr>
              <w:t>ВВЕДЕНИЕ</w:t>
            </w:r>
            <w:r w:rsidR="00F6169C">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3</w:t>
            </w:r>
          </w:p>
        </w:tc>
      </w:tr>
      <w:tr w:rsidR="00EC62F3" w:rsidRPr="00EC62F3" w:rsidTr="00F6169C">
        <w:tc>
          <w:tcPr>
            <w:tcW w:w="8755" w:type="dxa"/>
          </w:tcPr>
          <w:p w:rsidR="00EC62F3" w:rsidRPr="00F6169C" w:rsidRDefault="00F6169C" w:rsidP="00F6169C">
            <w:pPr>
              <w:spacing w:line="276" w:lineRule="auto"/>
              <w:jc w:val="both"/>
              <w:rPr>
                <w:sz w:val="28"/>
                <w:szCs w:val="28"/>
              </w:rPr>
            </w:pPr>
            <w:r w:rsidRPr="00F6169C">
              <w:rPr>
                <w:sz w:val="28"/>
                <w:szCs w:val="28"/>
              </w:rPr>
              <w:t>1 ТЕОРЕТИЧЕСКИЕ ОСНОВЫ АНАЛИЗА АССОРТИМЕНТА И ЭКСПЕРТИЗ</w:t>
            </w:r>
            <w:r>
              <w:rPr>
                <w:sz w:val="28"/>
                <w:szCs w:val="28"/>
              </w:rPr>
              <w:t>Ы КАЧЕСТВА ШАМПУНЕЙ……………………………</w:t>
            </w:r>
          </w:p>
        </w:tc>
        <w:tc>
          <w:tcPr>
            <w:tcW w:w="816" w:type="dxa"/>
          </w:tcPr>
          <w:p w:rsidR="00EC62F3" w:rsidRPr="00EC62F3" w:rsidRDefault="00EC62F3" w:rsidP="00EC62F3">
            <w:pPr>
              <w:spacing w:line="360" w:lineRule="auto"/>
              <w:jc w:val="center"/>
              <w:rPr>
                <w:sz w:val="28"/>
                <w:szCs w:val="28"/>
              </w:rPr>
            </w:pPr>
            <w:r>
              <w:rPr>
                <w:sz w:val="28"/>
                <w:szCs w:val="28"/>
              </w:rPr>
              <w:t>5</w:t>
            </w:r>
          </w:p>
        </w:tc>
      </w:tr>
      <w:tr w:rsidR="00EC62F3" w:rsidRPr="00EC62F3" w:rsidTr="00F6169C">
        <w:tc>
          <w:tcPr>
            <w:tcW w:w="8755" w:type="dxa"/>
          </w:tcPr>
          <w:p w:rsidR="00EC62F3" w:rsidRPr="00F6169C" w:rsidRDefault="00F6169C" w:rsidP="00F6169C">
            <w:pPr>
              <w:spacing w:line="276" w:lineRule="auto"/>
              <w:jc w:val="both"/>
              <w:rPr>
                <w:sz w:val="28"/>
                <w:szCs w:val="28"/>
              </w:rPr>
            </w:pPr>
            <w:r w:rsidRPr="00F6169C">
              <w:rPr>
                <w:sz w:val="28"/>
                <w:szCs w:val="28"/>
              </w:rPr>
              <w:t>1.1Современный ассортимент косметических товаров для ухода за волосами</w:t>
            </w:r>
            <w:r>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5</w:t>
            </w:r>
          </w:p>
        </w:tc>
      </w:tr>
      <w:tr w:rsidR="00EC62F3" w:rsidRPr="00EC62F3" w:rsidTr="00F6169C">
        <w:tc>
          <w:tcPr>
            <w:tcW w:w="8755" w:type="dxa"/>
          </w:tcPr>
          <w:p w:rsidR="00EC62F3" w:rsidRPr="00F6169C" w:rsidRDefault="00F6169C" w:rsidP="00F6169C">
            <w:pPr>
              <w:spacing w:line="276" w:lineRule="auto"/>
              <w:ind w:right="-52"/>
              <w:jc w:val="both"/>
              <w:rPr>
                <w:sz w:val="28"/>
                <w:szCs w:val="28"/>
              </w:rPr>
            </w:pPr>
            <w:r w:rsidRPr="00F6169C">
              <w:rPr>
                <w:sz w:val="28"/>
                <w:szCs w:val="28"/>
              </w:rPr>
              <w:t xml:space="preserve">1.2 Классификация и характеристика ассортимента шампуней: торговая и по </w:t>
            </w:r>
            <w:r w:rsidRPr="00F6169C">
              <w:rPr>
                <w:bCs/>
                <w:color w:val="000000"/>
                <w:sz w:val="28"/>
                <w:szCs w:val="28"/>
              </w:rPr>
              <w:t>товарной номенклатуре внешнеэкономической  деятельности Евразийского экономического союза</w:t>
            </w:r>
            <w:r>
              <w:rPr>
                <w:bCs/>
                <w:color w:val="000000"/>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8</w:t>
            </w:r>
          </w:p>
        </w:tc>
      </w:tr>
      <w:tr w:rsidR="00EC62F3" w:rsidRPr="00EC62F3" w:rsidTr="00F6169C">
        <w:tc>
          <w:tcPr>
            <w:tcW w:w="8755" w:type="dxa"/>
          </w:tcPr>
          <w:p w:rsidR="00EC62F3" w:rsidRPr="00F6169C" w:rsidRDefault="00F6169C" w:rsidP="00F6169C">
            <w:pPr>
              <w:spacing w:line="276" w:lineRule="auto"/>
              <w:rPr>
                <w:sz w:val="28"/>
                <w:szCs w:val="28"/>
              </w:rPr>
            </w:pPr>
            <w:r w:rsidRPr="00F6169C">
              <w:rPr>
                <w:sz w:val="28"/>
                <w:szCs w:val="28"/>
              </w:rPr>
              <w:t>1.3 Особенности экспертизы качества шампуня……………………</w:t>
            </w:r>
            <w:r>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10</w:t>
            </w:r>
          </w:p>
        </w:tc>
      </w:tr>
      <w:tr w:rsidR="00EC62F3" w:rsidRPr="00EC62F3" w:rsidTr="00F6169C">
        <w:tc>
          <w:tcPr>
            <w:tcW w:w="8755" w:type="dxa"/>
          </w:tcPr>
          <w:p w:rsidR="00EC62F3" w:rsidRPr="00F6169C" w:rsidRDefault="00F6169C" w:rsidP="00F6169C">
            <w:pPr>
              <w:spacing w:line="276" w:lineRule="auto"/>
              <w:jc w:val="both"/>
              <w:rPr>
                <w:sz w:val="28"/>
                <w:szCs w:val="28"/>
              </w:rPr>
            </w:pPr>
            <w:r w:rsidRPr="00F6169C">
              <w:rPr>
                <w:sz w:val="28"/>
                <w:szCs w:val="28"/>
              </w:rPr>
              <w:t>2 АНАЛИЗ АССОРТИМЕНТА И ЭКСПЕРТИЗА КАЧЕСТВА ШАМПУНЕЙ, РЕАЛИЗУЕМЫХ ООО «ВИКТОРИЯ БАЛТИЯ»</w:t>
            </w:r>
            <w:r>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12</w:t>
            </w:r>
          </w:p>
        </w:tc>
      </w:tr>
      <w:tr w:rsidR="00EC62F3" w:rsidRPr="00EC62F3" w:rsidTr="00F6169C">
        <w:tc>
          <w:tcPr>
            <w:tcW w:w="8755" w:type="dxa"/>
          </w:tcPr>
          <w:p w:rsidR="00EC62F3" w:rsidRPr="00F6169C" w:rsidRDefault="00F6169C" w:rsidP="00F6169C">
            <w:pPr>
              <w:spacing w:line="276" w:lineRule="auto"/>
              <w:jc w:val="both"/>
              <w:rPr>
                <w:sz w:val="28"/>
                <w:szCs w:val="28"/>
              </w:rPr>
            </w:pPr>
            <w:r w:rsidRPr="00F6169C">
              <w:rPr>
                <w:sz w:val="28"/>
                <w:szCs w:val="28"/>
              </w:rPr>
              <w:t>2.1 Анализ ассортимента средств для ухода за волосами, представленных на складе распределительного центра ООО «Виктория Балтия»…………</w:t>
            </w:r>
            <w:r>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12</w:t>
            </w:r>
          </w:p>
        </w:tc>
      </w:tr>
      <w:tr w:rsidR="00EC62F3" w:rsidRPr="00EC62F3" w:rsidTr="00F6169C">
        <w:tc>
          <w:tcPr>
            <w:tcW w:w="8755" w:type="dxa"/>
          </w:tcPr>
          <w:p w:rsidR="00EC62F3" w:rsidRPr="00F6169C" w:rsidRDefault="00F6169C" w:rsidP="00F6169C">
            <w:pPr>
              <w:spacing w:line="276" w:lineRule="auto"/>
              <w:jc w:val="both"/>
              <w:rPr>
                <w:sz w:val="28"/>
                <w:szCs w:val="28"/>
              </w:rPr>
            </w:pPr>
            <w:r w:rsidRPr="00F6169C">
              <w:rPr>
                <w:sz w:val="28"/>
                <w:szCs w:val="28"/>
              </w:rPr>
              <w:t>2.2 Экспертиза качества шампуней, реализуемых торговым предприятием</w:t>
            </w:r>
            <w:r>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24</w:t>
            </w:r>
          </w:p>
        </w:tc>
      </w:tr>
      <w:tr w:rsidR="00F6169C" w:rsidRPr="00EC62F3" w:rsidTr="00F6169C">
        <w:tc>
          <w:tcPr>
            <w:tcW w:w="8755" w:type="dxa"/>
          </w:tcPr>
          <w:p w:rsidR="00F6169C" w:rsidRPr="00F6169C" w:rsidRDefault="00F6169C" w:rsidP="00F6169C">
            <w:pPr>
              <w:spacing w:line="276" w:lineRule="auto"/>
              <w:jc w:val="both"/>
              <w:rPr>
                <w:sz w:val="28"/>
                <w:szCs w:val="28"/>
              </w:rPr>
            </w:pPr>
            <w:r w:rsidRPr="00F6169C">
              <w:rPr>
                <w:sz w:val="28"/>
                <w:szCs w:val="28"/>
              </w:rPr>
              <w:t>2.3 Рекомендации по совершенствованию ассортимента шампуней на основе экспертизы качества</w:t>
            </w:r>
            <w:r>
              <w:rPr>
                <w:sz w:val="28"/>
                <w:szCs w:val="28"/>
              </w:rPr>
              <w:t>………………………………………………</w:t>
            </w:r>
          </w:p>
        </w:tc>
        <w:tc>
          <w:tcPr>
            <w:tcW w:w="816" w:type="dxa"/>
          </w:tcPr>
          <w:p w:rsidR="00F6169C" w:rsidRDefault="00F6169C" w:rsidP="00EC62F3">
            <w:pPr>
              <w:spacing w:line="360" w:lineRule="auto"/>
              <w:jc w:val="center"/>
              <w:rPr>
                <w:sz w:val="28"/>
                <w:szCs w:val="28"/>
              </w:rPr>
            </w:pPr>
            <w:r>
              <w:rPr>
                <w:sz w:val="28"/>
                <w:szCs w:val="28"/>
              </w:rPr>
              <w:t>26</w:t>
            </w:r>
          </w:p>
        </w:tc>
      </w:tr>
      <w:tr w:rsidR="00EC62F3" w:rsidRPr="00EC62F3" w:rsidTr="00F6169C">
        <w:tc>
          <w:tcPr>
            <w:tcW w:w="8755" w:type="dxa"/>
          </w:tcPr>
          <w:p w:rsidR="00EC62F3" w:rsidRPr="00F6169C" w:rsidRDefault="00EC62F3" w:rsidP="00F6169C">
            <w:pPr>
              <w:spacing w:line="276" w:lineRule="auto"/>
              <w:rPr>
                <w:sz w:val="28"/>
                <w:szCs w:val="28"/>
              </w:rPr>
            </w:pPr>
            <w:r w:rsidRPr="00F6169C">
              <w:rPr>
                <w:sz w:val="28"/>
                <w:szCs w:val="28"/>
              </w:rPr>
              <w:t>ЗАКЛЮЧЕНИЕ</w:t>
            </w:r>
            <w:r w:rsidR="00F6169C">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28</w:t>
            </w:r>
          </w:p>
        </w:tc>
      </w:tr>
      <w:tr w:rsidR="00EC62F3" w:rsidRPr="00EC62F3" w:rsidTr="00F6169C">
        <w:tc>
          <w:tcPr>
            <w:tcW w:w="8755" w:type="dxa"/>
          </w:tcPr>
          <w:p w:rsidR="00EC62F3" w:rsidRPr="00F6169C" w:rsidRDefault="00EC62F3" w:rsidP="00F6169C">
            <w:pPr>
              <w:spacing w:line="276" w:lineRule="auto"/>
              <w:rPr>
                <w:sz w:val="28"/>
                <w:szCs w:val="28"/>
              </w:rPr>
            </w:pPr>
            <w:r w:rsidRPr="00F6169C">
              <w:rPr>
                <w:sz w:val="28"/>
                <w:szCs w:val="28"/>
              </w:rPr>
              <w:t>СПИСОК ИСПОЛЬЗ</w:t>
            </w:r>
            <w:r w:rsidR="004B6E5D" w:rsidRPr="00F6169C">
              <w:rPr>
                <w:sz w:val="28"/>
                <w:szCs w:val="28"/>
              </w:rPr>
              <w:t xml:space="preserve">ОВАННЫХ </w:t>
            </w:r>
            <w:r w:rsidRPr="00F6169C">
              <w:rPr>
                <w:sz w:val="28"/>
                <w:szCs w:val="28"/>
              </w:rPr>
              <w:t xml:space="preserve"> ИСТОЧНИКОВ</w:t>
            </w:r>
            <w:r w:rsidR="00F6169C">
              <w:rPr>
                <w:sz w:val="28"/>
                <w:szCs w:val="28"/>
              </w:rPr>
              <w:t>……………………...</w:t>
            </w:r>
          </w:p>
        </w:tc>
        <w:tc>
          <w:tcPr>
            <w:tcW w:w="816" w:type="dxa"/>
          </w:tcPr>
          <w:p w:rsidR="00EC62F3" w:rsidRPr="00EC62F3" w:rsidRDefault="00EC62F3" w:rsidP="00EC62F3">
            <w:pPr>
              <w:spacing w:line="360" w:lineRule="auto"/>
              <w:jc w:val="center"/>
              <w:rPr>
                <w:sz w:val="28"/>
                <w:szCs w:val="28"/>
              </w:rPr>
            </w:pPr>
            <w:r>
              <w:rPr>
                <w:sz w:val="28"/>
                <w:szCs w:val="28"/>
              </w:rPr>
              <w:t>30</w:t>
            </w:r>
          </w:p>
        </w:tc>
      </w:tr>
    </w:tbl>
    <w:p w:rsidR="006A46F8" w:rsidRDefault="006A46F8" w:rsidP="00EC62F3">
      <w:pPr>
        <w:ind w:firstLine="709"/>
        <w:jc w:val="right"/>
        <w:rPr>
          <w:b/>
          <w:sz w:val="28"/>
          <w:szCs w:val="28"/>
        </w:rPr>
      </w:pPr>
    </w:p>
    <w:p w:rsidR="006A46F8" w:rsidRDefault="006A46F8">
      <w:pPr>
        <w:spacing w:after="200" w:line="276" w:lineRule="auto"/>
        <w:rPr>
          <w:b/>
          <w:sz w:val="28"/>
          <w:szCs w:val="28"/>
        </w:rPr>
      </w:pPr>
      <w:r>
        <w:rPr>
          <w:b/>
          <w:sz w:val="28"/>
          <w:szCs w:val="28"/>
        </w:rPr>
        <w:br w:type="page"/>
      </w:r>
    </w:p>
    <w:p w:rsidR="00EC62F3" w:rsidRDefault="006A46F8" w:rsidP="00EC62F3">
      <w:pPr>
        <w:ind w:firstLine="709"/>
        <w:jc w:val="right"/>
        <w:rPr>
          <w:b/>
          <w:sz w:val="28"/>
          <w:szCs w:val="28"/>
        </w:rPr>
      </w:pPr>
      <w:r>
        <w:rPr>
          <w:b/>
          <w:sz w:val="28"/>
          <w:szCs w:val="28"/>
        </w:rPr>
        <w:t xml:space="preserve">ПРИЛОЖЕНИЕ </w:t>
      </w:r>
      <w:r w:rsidR="00BD392F">
        <w:rPr>
          <w:b/>
          <w:sz w:val="28"/>
          <w:szCs w:val="28"/>
        </w:rPr>
        <w:t>В</w:t>
      </w:r>
    </w:p>
    <w:p w:rsidR="00CA4AFD" w:rsidRPr="00CA4AFD" w:rsidRDefault="00CA4AFD" w:rsidP="00B0775A">
      <w:pPr>
        <w:shd w:val="clear" w:color="auto" w:fill="FFFFFF"/>
        <w:spacing w:line="360" w:lineRule="auto"/>
        <w:ind w:firstLine="709"/>
        <w:jc w:val="center"/>
        <w:rPr>
          <w:i/>
          <w:color w:val="000000"/>
          <w:sz w:val="28"/>
          <w:szCs w:val="28"/>
        </w:rPr>
      </w:pPr>
    </w:p>
    <w:p w:rsidR="00CA4AFD" w:rsidRPr="00CA4AFD" w:rsidRDefault="00CA4AFD" w:rsidP="00B0775A">
      <w:pPr>
        <w:shd w:val="clear" w:color="auto" w:fill="FFFFFF"/>
        <w:spacing w:line="360" w:lineRule="auto"/>
        <w:ind w:firstLine="709"/>
        <w:jc w:val="center"/>
        <w:rPr>
          <w:i/>
          <w:color w:val="000000"/>
          <w:sz w:val="28"/>
          <w:szCs w:val="28"/>
        </w:rPr>
      </w:pPr>
      <w:r w:rsidRPr="00CA4AFD">
        <w:rPr>
          <w:i/>
          <w:color w:val="000000"/>
          <w:sz w:val="28"/>
          <w:szCs w:val="28"/>
        </w:rPr>
        <w:t>Пример оформления введения</w:t>
      </w:r>
      <w:r>
        <w:rPr>
          <w:i/>
          <w:color w:val="000000"/>
          <w:sz w:val="28"/>
          <w:szCs w:val="28"/>
        </w:rPr>
        <w:t xml:space="preserve"> курсовой работы</w:t>
      </w:r>
    </w:p>
    <w:p w:rsidR="0046350F" w:rsidRDefault="0046350F" w:rsidP="00B0775A">
      <w:pPr>
        <w:shd w:val="clear" w:color="auto" w:fill="FFFFFF"/>
        <w:spacing w:line="360" w:lineRule="auto"/>
        <w:ind w:firstLine="709"/>
        <w:jc w:val="center"/>
        <w:rPr>
          <w:color w:val="000000"/>
          <w:sz w:val="28"/>
          <w:szCs w:val="28"/>
        </w:rPr>
      </w:pPr>
      <w:r w:rsidRPr="00D476D8">
        <w:rPr>
          <w:color w:val="000000"/>
          <w:sz w:val="28"/>
          <w:szCs w:val="28"/>
        </w:rPr>
        <w:t>ВВЕДЕНИЕ</w:t>
      </w:r>
    </w:p>
    <w:p w:rsidR="00F6169C" w:rsidRDefault="00F6169C" w:rsidP="00F6169C">
      <w:pPr>
        <w:pStyle w:val="work"/>
      </w:pPr>
      <w:r>
        <w:t xml:space="preserve">Рынок косметических товаров – это динамичная отрасль торговли. Ежегодно ассортимент косметических товаров обновляется почти на тридцать процентов, вслед за изменением вкусов и потребностей покупателей данных  товаров. </w:t>
      </w:r>
    </w:p>
    <w:p w:rsidR="00F6169C" w:rsidRDefault="00F6169C" w:rsidP="00F6169C">
      <w:pPr>
        <w:pStyle w:val="work"/>
      </w:pPr>
      <w:r>
        <w:t>Косметические товары в настоящее время являются перспективной и развивающейся группой. В производстве косметической продукции используются новейшие достижения науки, техники и технологии. На российском рынке представлены изделия большого числа отечественных и зарубежных предприятий.</w:t>
      </w:r>
    </w:p>
    <w:p w:rsidR="00F6169C" w:rsidRDefault="00F6169C" w:rsidP="00F6169C">
      <w:pPr>
        <w:pStyle w:val="work"/>
      </w:pPr>
      <w:r>
        <w:t xml:space="preserve">Актуальность выбранной темы обусловлена тем, что шампунь является предметом первой необходимости для человека. Из всей группы косметических товаров только шампунь, вместе с мылом и зубными пастами, используется потребителями ежедневно. Особенно востребованными стали  не просто шампуни, а шампуни с разным спектром действия. Поэтому ассортимент и качество шампуней являются объектом пристального внимания работников торговли. </w:t>
      </w:r>
    </w:p>
    <w:p w:rsidR="00F6169C" w:rsidRDefault="00F6169C" w:rsidP="00F6169C">
      <w:pPr>
        <w:pStyle w:val="work"/>
      </w:pPr>
      <w:r>
        <w:t>Целью выпускной квалификационной работы является изучение ассортимента и качественных характеристик шампуней, реализуемых торговым предприятием ООО «Виктория Балтия».</w:t>
      </w:r>
    </w:p>
    <w:p w:rsidR="00F6169C" w:rsidRDefault="00F6169C" w:rsidP="00F6169C">
      <w:pPr>
        <w:pStyle w:val="work"/>
      </w:pPr>
      <w:r>
        <w:t>Для достижения поставленной цели следует решить следующие задачи:</w:t>
      </w:r>
    </w:p>
    <w:p w:rsidR="00F6169C" w:rsidRDefault="00F6169C" w:rsidP="00F6169C">
      <w:pPr>
        <w:pStyle w:val="work"/>
      </w:pPr>
      <w:r>
        <w:t>- рассмотреть теоретические основы анализа ассортимента и экспертизы качества шампуней;</w:t>
      </w:r>
    </w:p>
    <w:p w:rsidR="00641E39" w:rsidRDefault="00641E39" w:rsidP="00F6169C">
      <w:pPr>
        <w:pStyle w:val="work"/>
      </w:pPr>
      <w:r>
        <w:t>- провести а</w:t>
      </w:r>
      <w:r w:rsidRPr="00F6169C">
        <w:t>нализ ассортимента средств для ухода за волосами, представленных на складе распределительного центра ООО «Виктория Балтия»</w:t>
      </w:r>
      <w:r>
        <w:t>;</w:t>
      </w:r>
    </w:p>
    <w:p w:rsidR="00641E39" w:rsidRDefault="00641E39" w:rsidP="00F6169C">
      <w:pPr>
        <w:pStyle w:val="work"/>
      </w:pPr>
      <w:r>
        <w:t>- изучить порядок проведения э</w:t>
      </w:r>
      <w:r w:rsidRPr="00F6169C">
        <w:t>кспертиз</w:t>
      </w:r>
      <w:r>
        <w:t>ы</w:t>
      </w:r>
      <w:r w:rsidRPr="00F6169C">
        <w:t xml:space="preserve"> качества шампуней, реализуемых торговым предприятием</w:t>
      </w:r>
      <w:r>
        <w:t>;</w:t>
      </w:r>
    </w:p>
    <w:p w:rsidR="00641E39" w:rsidRDefault="00641E39" w:rsidP="00F6169C">
      <w:pPr>
        <w:pStyle w:val="work"/>
      </w:pPr>
      <w:r>
        <w:t>- разработать р</w:t>
      </w:r>
      <w:r w:rsidRPr="00F6169C">
        <w:t>екомендации по совершенствованию ассортимента шампуней на основе экспертизы качества</w:t>
      </w:r>
      <w:r>
        <w:t>.</w:t>
      </w:r>
    </w:p>
    <w:p w:rsidR="00F6169C" w:rsidRDefault="00F6169C" w:rsidP="00F6169C">
      <w:pPr>
        <w:pStyle w:val="work"/>
      </w:pPr>
      <w:r>
        <w:t>Объект выпускной квалификационной работы –  основное средство для мытья волос и кожи головы, т.е. шампунь.</w:t>
      </w:r>
    </w:p>
    <w:p w:rsidR="00F6169C" w:rsidRDefault="00F6169C" w:rsidP="00F6169C">
      <w:pPr>
        <w:pStyle w:val="work"/>
      </w:pPr>
      <w:r>
        <w:t>Предметом выпускной квалификационной работы является ассортимент и качество шампуней, реализуемых торговым предприятием ООО «Виктория Балтия».</w:t>
      </w:r>
    </w:p>
    <w:p w:rsidR="00F6169C" w:rsidRDefault="00F6169C" w:rsidP="00F6169C">
      <w:pPr>
        <w:shd w:val="clear" w:color="auto" w:fill="FFFFFF"/>
        <w:spacing w:line="360" w:lineRule="auto"/>
        <w:ind w:firstLine="709"/>
        <w:jc w:val="both"/>
        <w:rPr>
          <w:color w:val="000000"/>
          <w:sz w:val="28"/>
          <w:szCs w:val="28"/>
        </w:rPr>
      </w:pPr>
      <w:r>
        <w:rPr>
          <w:color w:val="000000"/>
          <w:sz w:val="28"/>
          <w:szCs w:val="28"/>
        </w:rPr>
        <w:t>При написании курсовой работы использовались следующие методы исследования: аналитический и сравнительный др.</w:t>
      </w:r>
    </w:p>
    <w:p w:rsidR="00F6169C" w:rsidRDefault="00F6169C" w:rsidP="00F6169C">
      <w:pPr>
        <w:pStyle w:val="work"/>
      </w:pPr>
      <w:r>
        <w:t>В процессе написания выпускной квалификационной работы был использован ряд работ следующих авторов: Николаева М. А., Неверова А. В., Чалых Т. И., Кривова А. Ю., Паронян В. Х., Куракин М. С., Ердакова В. П. и др., использованы нормативно-правовые акты (законы, технические регламенты, стандарты).</w:t>
      </w:r>
    </w:p>
    <w:p w:rsidR="00D476D8" w:rsidRPr="00FE4D78" w:rsidRDefault="00F6169C" w:rsidP="00640754">
      <w:pPr>
        <w:pStyle w:val="work"/>
      </w:pPr>
      <w:r>
        <w:t xml:space="preserve">Цель и задачи выполнения </w:t>
      </w:r>
      <w:r w:rsidR="00640754">
        <w:t>курсовой работы</w:t>
      </w:r>
      <w:r>
        <w:t xml:space="preserve"> предопределили ее логику и содержание. </w:t>
      </w:r>
      <w:r w:rsidR="00D476D8" w:rsidRPr="00FE4D78">
        <w:t xml:space="preserve">Структура </w:t>
      </w:r>
      <w:r w:rsidR="00641B50" w:rsidRPr="00FE4D78">
        <w:t>работы</w:t>
      </w:r>
      <w:r w:rsidR="00641B50">
        <w:t xml:space="preserve"> включает в себя: введение, две главы, разбитые на параграфы, заключение и список использованных источников.</w:t>
      </w:r>
    </w:p>
    <w:p w:rsidR="00D476D8" w:rsidRPr="00D476D8" w:rsidRDefault="00D476D8" w:rsidP="00D476D8">
      <w:pPr>
        <w:shd w:val="clear" w:color="auto" w:fill="FFFFFF"/>
        <w:spacing w:line="360" w:lineRule="auto"/>
        <w:ind w:firstLine="709"/>
        <w:jc w:val="both"/>
        <w:rPr>
          <w:color w:val="000000"/>
          <w:sz w:val="28"/>
          <w:szCs w:val="28"/>
        </w:rPr>
      </w:pPr>
    </w:p>
    <w:p w:rsidR="0046350F" w:rsidRDefault="0046350F">
      <w:pPr>
        <w:spacing w:after="200" w:line="276" w:lineRule="auto"/>
        <w:rPr>
          <w:b/>
          <w:sz w:val="28"/>
          <w:szCs w:val="28"/>
        </w:rPr>
      </w:pPr>
      <w:r>
        <w:rPr>
          <w:b/>
          <w:sz w:val="28"/>
          <w:szCs w:val="28"/>
        </w:rPr>
        <w:br w:type="page"/>
      </w:r>
    </w:p>
    <w:p w:rsidR="006A46F8" w:rsidRDefault="00BD392F" w:rsidP="00EC62F3">
      <w:pPr>
        <w:ind w:firstLine="709"/>
        <w:jc w:val="right"/>
        <w:rPr>
          <w:b/>
          <w:sz w:val="28"/>
          <w:szCs w:val="28"/>
        </w:rPr>
      </w:pPr>
      <w:r>
        <w:rPr>
          <w:b/>
          <w:sz w:val="28"/>
          <w:szCs w:val="28"/>
        </w:rPr>
        <w:t>ПРИЛОЖЕНИЕ</w:t>
      </w:r>
      <w:r w:rsidR="0046350F">
        <w:rPr>
          <w:b/>
          <w:sz w:val="28"/>
          <w:szCs w:val="28"/>
        </w:rPr>
        <w:t xml:space="preserve"> </w:t>
      </w:r>
      <w:r>
        <w:rPr>
          <w:b/>
          <w:sz w:val="28"/>
          <w:szCs w:val="28"/>
        </w:rPr>
        <w:t>Г</w:t>
      </w:r>
    </w:p>
    <w:p w:rsidR="00813A5B" w:rsidRDefault="00813A5B" w:rsidP="007C128E">
      <w:pPr>
        <w:shd w:val="clear" w:color="auto" w:fill="FFFFFF"/>
        <w:jc w:val="center"/>
        <w:rPr>
          <w:rFonts w:ascii="Roboto-Regular" w:hAnsi="Roboto-Regular"/>
          <w:color w:val="000000"/>
          <w:sz w:val="28"/>
          <w:szCs w:val="28"/>
        </w:rPr>
      </w:pPr>
    </w:p>
    <w:p w:rsidR="00143A3E"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 xml:space="preserve">Пример оформления списка использованных источников </w:t>
      </w:r>
    </w:p>
    <w:p w:rsidR="00813A5B" w:rsidRPr="00813A5B" w:rsidRDefault="00813A5B" w:rsidP="007C128E">
      <w:pPr>
        <w:shd w:val="clear" w:color="auto" w:fill="FFFFFF"/>
        <w:jc w:val="center"/>
        <w:rPr>
          <w:rFonts w:ascii="Roboto-Regular" w:hAnsi="Roboto-Regular"/>
          <w:i/>
          <w:color w:val="000000"/>
          <w:sz w:val="28"/>
          <w:szCs w:val="28"/>
        </w:rPr>
      </w:pPr>
      <w:r w:rsidRPr="00813A5B">
        <w:rPr>
          <w:rFonts w:ascii="Roboto-Regular" w:hAnsi="Roboto-Regular"/>
          <w:i/>
          <w:color w:val="000000"/>
          <w:sz w:val="28"/>
          <w:szCs w:val="28"/>
        </w:rPr>
        <w:t>(включа</w:t>
      </w:r>
      <w:r w:rsidR="002D1FAD">
        <w:rPr>
          <w:rFonts w:ascii="Roboto-Regular" w:hAnsi="Roboto-Regular"/>
          <w:i/>
          <w:color w:val="000000"/>
          <w:sz w:val="28"/>
          <w:szCs w:val="28"/>
        </w:rPr>
        <w:t>е</w:t>
      </w:r>
      <w:r w:rsidRPr="00813A5B">
        <w:rPr>
          <w:rFonts w:ascii="Roboto-Regular" w:hAnsi="Roboto-Regular"/>
          <w:i/>
          <w:color w:val="000000"/>
          <w:sz w:val="28"/>
          <w:szCs w:val="28"/>
        </w:rPr>
        <w:t xml:space="preserve">т нормативно-правовые акты, печатную </w:t>
      </w:r>
      <w:r w:rsidR="00BD3D02">
        <w:rPr>
          <w:rFonts w:ascii="Roboto-Regular" w:hAnsi="Roboto-Regular"/>
          <w:i/>
          <w:color w:val="000000"/>
          <w:sz w:val="28"/>
          <w:szCs w:val="28"/>
        </w:rPr>
        <w:t xml:space="preserve">литературу </w:t>
      </w:r>
      <w:r w:rsidRPr="00813A5B">
        <w:rPr>
          <w:rFonts w:ascii="Roboto-Regular" w:hAnsi="Roboto-Regular"/>
          <w:i/>
          <w:color w:val="000000"/>
          <w:sz w:val="28"/>
          <w:szCs w:val="28"/>
        </w:rPr>
        <w:t>и электронную литературу</w:t>
      </w:r>
      <w:r w:rsidR="002D1FAD">
        <w:rPr>
          <w:rFonts w:ascii="Roboto-Regular" w:hAnsi="Roboto-Regular"/>
          <w:i/>
          <w:color w:val="000000"/>
          <w:sz w:val="28"/>
          <w:szCs w:val="28"/>
        </w:rPr>
        <w:t xml:space="preserve"> из ЭБС</w:t>
      </w:r>
      <w:r w:rsidRPr="00813A5B">
        <w:rPr>
          <w:rFonts w:ascii="Roboto-Regular" w:hAnsi="Roboto-Regular"/>
          <w:i/>
          <w:color w:val="000000"/>
          <w:sz w:val="28"/>
          <w:szCs w:val="28"/>
        </w:rPr>
        <w:t>, интернет-источники)</w:t>
      </w:r>
    </w:p>
    <w:p w:rsidR="00813A5B" w:rsidRDefault="00813A5B" w:rsidP="007C128E">
      <w:pPr>
        <w:shd w:val="clear" w:color="auto" w:fill="FFFFFF"/>
        <w:jc w:val="center"/>
        <w:rPr>
          <w:rFonts w:ascii="Roboto-Regular" w:hAnsi="Roboto-Regular"/>
          <w:color w:val="000000"/>
          <w:sz w:val="28"/>
          <w:szCs w:val="28"/>
        </w:rPr>
      </w:pPr>
    </w:p>
    <w:p w:rsidR="0046350F" w:rsidRDefault="0046350F" w:rsidP="007C128E">
      <w:pPr>
        <w:shd w:val="clear" w:color="auto" w:fill="FFFFFF"/>
        <w:jc w:val="center"/>
        <w:rPr>
          <w:rFonts w:ascii="Roboto-Regular" w:hAnsi="Roboto-Regular"/>
          <w:color w:val="000000"/>
          <w:sz w:val="28"/>
          <w:szCs w:val="28"/>
        </w:rPr>
      </w:pPr>
      <w:r w:rsidRPr="00B0775A">
        <w:rPr>
          <w:rFonts w:ascii="Roboto-Regular" w:hAnsi="Roboto-Regular"/>
          <w:color w:val="000000"/>
          <w:sz w:val="28"/>
          <w:szCs w:val="28"/>
        </w:rPr>
        <w:t>СПИСОК ИСПОЛЬЗОВАННЫХ ИСТОЧНИКОВ</w:t>
      </w:r>
    </w:p>
    <w:p w:rsidR="00640754" w:rsidRPr="00BC2F24" w:rsidRDefault="00640754" w:rsidP="00640754">
      <w:pPr>
        <w:rPr>
          <w:lang w:val="uk-UA"/>
        </w:rPr>
      </w:pPr>
    </w:p>
    <w:p w:rsidR="00640754" w:rsidRPr="00640754" w:rsidRDefault="00640754" w:rsidP="00640754">
      <w:pPr>
        <w:numPr>
          <w:ilvl w:val="0"/>
          <w:numId w:val="17"/>
        </w:numPr>
        <w:spacing w:line="360" w:lineRule="auto"/>
        <w:ind w:left="0" w:firstLine="709"/>
        <w:jc w:val="both"/>
        <w:rPr>
          <w:sz w:val="28"/>
          <w:szCs w:val="28"/>
        </w:rPr>
      </w:pPr>
      <w:r w:rsidRPr="00640754">
        <w:rPr>
          <w:sz w:val="28"/>
          <w:szCs w:val="28"/>
        </w:rPr>
        <w:t>ГОСТ 26878-86 Шампуни для ухода за волосами и для ванн. Метод определения содержания хлоридов.</w:t>
      </w:r>
    </w:p>
    <w:p w:rsidR="00640754" w:rsidRPr="00640754" w:rsidRDefault="00640754" w:rsidP="00640754">
      <w:pPr>
        <w:numPr>
          <w:ilvl w:val="0"/>
          <w:numId w:val="17"/>
        </w:numPr>
        <w:spacing w:line="360" w:lineRule="auto"/>
        <w:ind w:left="0" w:firstLine="709"/>
        <w:jc w:val="both"/>
        <w:rPr>
          <w:sz w:val="28"/>
          <w:szCs w:val="28"/>
        </w:rPr>
      </w:pPr>
      <w:r w:rsidRPr="00640754">
        <w:rPr>
          <w:sz w:val="28"/>
          <w:szCs w:val="28"/>
        </w:rPr>
        <w:t>ГОСТ 27429-87 Изделия парфюмерно-косметические жидкие. Упаковка, маркировка, транспортирование и хранение.</w:t>
      </w:r>
    </w:p>
    <w:p w:rsidR="00640754" w:rsidRPr="00640754" w:rsidRDefault="00640754" w:rsidP="00640754">
      <w:pPr>
        <w:pStyle w:val="work"/>
        <w:numPr>
          <w:ilvl w:val="0"/>
          <w:numId w:val="17"/>
        </w:numPr>
        <w:ind w:left="0" w:firstLine="709"/>
        <w:rPr>
          <w:color w:val="000000"/>
        </w:rPr>
      </w:pPr>
      <w:r w:rsidRPr="00640754">
        <w:t xml:space="preserve">ГОСТ </w:t>
      </w:r>
      <w:r w:rsidRPr="00640754">
        <w:rPr>
          <w:color w:val="000000"/>
        </w:rPr>
        <w:t xml:space="preserve">28303–89 Изделия </w:t>
      </w:r>
      <w:r w:rsidRPr="00640754">
        <w:t>парфюмерно-косметические. Правила приемки, отбор проб, методы органолептических испытаний.</w:t>
      </w:r>
    </w:p>
    <w:p w:rsidR="00640754" w:rsidRPr="00640754" w:rsidRDefault="00640754" w:rsidP="00640754">
      <w:pPr>
        <w:pStyle w:val="work"/>
        <w:numPr>
          <w:ilvl w:val="0"/>
          <w:numId w:val="17"/>
        </w:numPr>
        <w:ind w:left="0" w:firstLine="709"/>
        <w:rPr>
          <w:color w:val="000000"/>
        </w:rPr>
      </w:pPr>
      <w:r w:rsidRPr="00640754">
        <w:rPr>
          <w:color w:val="000000"/>
        </w:rPr>
        <w:t xml:space="preserve">ГОСТ Р 51391-99 Изделия </w:t>
      </w:r>
      <w:r w:rsidRPr="00640754">
        <w:t>парфюмерно-косметические. Информация для потребителей. Общие требования.</w:t>
      </w:r>
    </w:p>
    <w:p w:rsidR="00640754" w:rsidRPr="00640754" w:rsidRDefault="00640754" w:rsidP="00640754">
      <w:pPr>
        <w:pStyle w:val="work"/>
        <w:numPr>
          <w:ilvl w:val="0"/>
          <w:numId w:val="17"/>
        </w:numPr>
        <w:ind w:left="0" w:firstLine="709"/>
        <w:rPr>
          <w:color w:val="000000"/>
        </w:rPr>
      </w:pPr>
      <w:r w:rsidRPr="00640754">
        <w:t>ГОСТ</w:t>
      </w:r>
      <w:r w:rsidRPr="00640754">
        <w:rPr>
          <w:bCs/>
        </w:rPr>
        <w:t xml:space="preserve"> Р 52345-2005 Изделия косметические гигиенические моющие. Общие технические условия.</w:t>
      </w:r>
    </w:p>
    <w:p w:rsidR="00640754" w:rsidRPr="00640754" w:rsidRDefault="00640754" w:rsidP="00640754">
      <w:pPr>
        <w:pStyle w:val="work"/>
        <w:numPr>
          <w:ilvl w:val="0"/>
          <w:numId w:val="17"/>
        </w:numPr>
        <w:ind w:left="0" w:firstLine="709"/>
        <w:rPr>
          <w:color w:val="000000"/>
        </w:rPr>
      </w:pPr>
      <w:r w:rsidRPr="00640754">
        <w:rPr>
          <w:color w:val="000000"/>
        </w:rPr>
        <w:t xml:space="preserve">ГОСТ 31696-2012 Продукция </w:t>
      </w:r>
      <w:r w:rsidRPr="00640754">
        <w:rPr>
          <w:bCs/>
        </w:rPr>
        <w:t>косметическая гигиеническая моющая. Общие технические условия.</w:t>
      </w:r>
    </w:p>
    <w:p w:rsidR="00640754" w:rsidRPr="00640754" w:rsidRDefault="00640754" w:rsidP="00640754">
      <w:pPr>
        <w:pStyle w:val="work"/>
        <w:numPr>
          <w:ilvl w:val="0"/>
          <w:numId w:val="17"/>
        </w:numPr>
        <w:ind w:left="0" w:firstLine="709"/>
        <w:rPr>
          <w:color w:val="000000"/>
        </w:rPr>
      </w:pPr>
      <w:r w:rsidRPr="00640754">
        <w:rPr>
          <w:color w:val="000000"/>
        </w:rPr>
        <w:t>СанПиН 1.2.681-97 Гигиенические требования к производству и безопасности парфюмерно-косметической продукции.</w:t>
      </w:r>
    </w:p>
    <w:p w:rsidR="00640754" w:rsidRPr="00640754" w:rsidRDefault="00640754" w:rsidP="00640754">
      <w:pPr>
        <w:pStyle w:val="work"/>
        <w:numPr>
          <w:ilvl w:val="0"/>
          <w:numId w:val="17"/>
        </w:numPr>
        <w:ind w:left="0" w:firstLine="709"/>
        <w:rPr>
          <w:color w:val="000000"/>
        </w:rPr>
      </w:pPr>
      <w:r w:rsidRPr="00640754">
        <w:rPr>
          <w:color w:val="000000"/>
        </w:rPr>
        <w:t>ГОСТ 2542-80 Шампуни для волос и ванн. Метод определения массовой доли поверхностно-активного вещества.</w:t>
      </w:r>
    </w:p>
    <w:p w:rsidR="00640754" w:rsidRPr="00640754" w:rsidRDefault="00640754" w:rsidP="00640754">
      <w:pPr>
        <w:pStyle w:val="work"/>
        <w:numPr>
          <w:ilvl w:val="0"/>
          <w:numId w:val="17"/>
        </w:numPr>
        <w:ind w:left="0" w:firstLine="709"/>
        <w:rPr>
          <w:color w:val="000000"/>
        </w:rPr>
      </w:pPr>
      <w:r w:rsidRPr="00640754">
        <w:t>ТР  ТС 011/2009 Изделия парфюмерно-косметические. Требования безопасности.</w:t>
      </w:r>
      <w:r w:rsidRPr="00640754">
        <w:rPr>
          <w:color w:val="000000"/>
        </w:rPr>
        <w:t xml:space="preserve"> </w:t>
      </w:r>
    </w:p>
    <w:p w:rsidR="00640754" w:rsidRPr="00640754" w:rsidRDefault="00640754" w:rsidP="00640754">
      <w:pPr>
        <w:numPr>
          <w:ilvl w:val="0"/>
          <w:numId w:val="17"/>
        </w:numPr>
        <w:spacing w:line="360" w:lineRule="auto"/>
        <w:ind w:left="0" w:firstLine="709"/>
        <w:jc w:val="both"/>
        <w:rPr>
          <w:color w:val="000000"/>
          <w:sz w:val="28"/>
          <w:szCs w:val="28"/>
        </w:rPr>
      </w:pPr>
      <w:r w:rsidRPr="00640754">
        <w:rPr>
          <w:sz w:val="28"/>
          <w:szCs w:val="28"/>
        </w:rPr>
        <w:t>ТН ВЭД ТС утверждена решением Совета Евразийской экономической комиссии от 16.07. 2012 № 54 (ред. от 31.01.2018)</w:t>
      </w:r>
      <w:r>
        <w:rPr>
          <w:sz w:val="28"/>
          <w:szCs w:val="28"/>
        </w:rPr>
        <w:t>.</w:t>
      </w:r>
    </w:p>
    <w:p w:rsidR="00640754" w:rsidRPr="00640754" w:rsidRDefault="00640754" w:rsidP="00640754">
      <w:pPr>
        <w:numPr>
          <w:ilvl w:val="0"/>
          <w:numId w:val="17"/>
        </w:numPr>
        <w:spacing w:line="360" w:lineRule="auto"/>
        <w:ind w:left="0" w:firstLine="709"/>
        <w:jc w:val="both"/>
        <w:rPr>
          <w:color w:val="000000"/>
          <w:sz w:val="28"/>
          <w:szCs w:val="28"/>
        </w:rPr>
      </w:pPr>
      <w:r w:rsidRPr="00640754">
        <w:rPr>
          <w:sz w:val="28"/>
          <w:szCs w:val="28"/>
        </w:rPr>
        <w:t>ТУ 9158-019-0335018-93 Шампуни на основе ПАВ. Технические условия</w:t>
      </w:r>
      <w:r>
        <w:rPr>
          <w:sz w:val="28"/>
          <w:szCs w:val="28"/>
        </w:rPr>
        <w:t>.</w:t>
      </w:r>
    </w:p>
    <w:p w:rsidR="00640754" w:rsidRPr="00640754" w:rsidRDefault="00640754" w:rsidP="00640754">
      <w:pPr>
        <w:pStyle w:val="work"/>
        <w:numPr>
          <w:ilvl w:val="0"/>
          <w:numId w:val="17"/>
        </w:numPr>
        <w:ind w:left="0" w:firstLine="709"/>
      </w:pPr>
      <w:r w:rsidRPr="00640754">
        <w:t>Анурин В.  Маркетинговые исследования потребительского рынка /  В. Анурин, И. Муромкина, Ю Е. Евтушенко. СПб.: Питер, 2014.</w:t>
      </w:r>
    </w:p>
    <w:p w:rsidR="00640754" w:rsidRPr="00640754" w:rsidRDefault="00640754" w:rsidP="00640754">
      <w:pPr>
        <w:pStyle w:val="work"/>
        <w:numPr>
          <w:ilvl w:val="0"/>
          <w:numId w:val="17"/>
        </w:numPr>
        <w:ind w:left="0" w:firstLine="709"/>
      </w:pPr>
      <w:r w:rsidRPr="00640754">
        <w:t>Вилкова С.А. Экспертиза потребительских товаров: учебник для студентов. М.: Дашков и К°, 2015</w:t>
      </w:r>
      <w:r>
        <w:t>.</w:t>
      </w:r>
      <w:r w:rsidRPr="00640754">
        <w:t xml:space="preserve">  </w:t>
      </w:r>
      <w:r w:rsidR="00085700">
        <w:t xml:space="preserve">- </w:t>
      </w:r>
      <w:r w:rsidRPr="00640754">
        <w:t>214 с.</w:t>
      </w:r>
    </w:p>
    <w:p w:rsidR="00640754" w:rsidRPr="00640754" w:rsidRDefault="00640754" w:rsidP="00640754">
      <w:pPr>
        <w:pStyle w:val="work"/>
        <w:numPr>
          <w:ilvl w:val="0"/>
          <w:numId w:val="17"/>
        </w:numPr>
        <w:ind w:left="0" w:firstLine="709"/>
      </w:pPr>
      <w:r w:rsidRPr="00640754">
        <w:rPr>
          <w:rFonts w:ascii="Times New Roman CYR" w:hAnsi="Times New Roman CYR" w:cs="Times New Roman CYR"/>
        </w:rPr>
        <w:t>Елагин Ю.А., Николаева Т.И. Технология и коммерческая деятельность. Розничная торговля. Учеб. пособие. М.: Екатеринбург, 2016</w:t>
      </w:r>
      <w:r>
        <w:rPr>
          <w:rFonts w:ascii="Times New Roman CYR" w:hAnsi="Times New Roman CYR" w:cs="Times New Roman CYR"/>
        </w:rPr>
        <w:t>.</w:t>
      </w:r>
    </w:p>
    <w:p w:rsidR="00640754" w:rsidRPr="00640754" w:rsidRDefault="00640754" w:rsidP="00640754">
      <w:pPr>
        <w:pStyle w:val="work"/>
        <w:numPr>
          <w:ilvl w:val="0"/>
          <w:numId w:val="17"/>
        </w:numPr>
        <w:ind w:left="0" w:firstLine="709"/>
      </w:pPr>
      <w:r w:rsidRPr="00640754">
        <w:t xml:space="preserve"> Ердакова В.П. Современные косметические товары: ассортимент, потребительские свойства, экспертиза качества – М.: ИНФРА-М, 2017</w:t>
      </w:r>
      <w:r>
        <w:t>.</w:t>
      </w:r>
      <w:r w:rsidRPr="00640754">
        <w:t xml:space="preserve">  </w:t>
      </w:r>
      <w:r w:rsidR="00085700">
        <w:t xml:space="preserve">- </w:t>
      </w:r>
      <w:r w:rsidRPr="00640754">
        <w:t>336 с.</w:t>
      </w:r>
    </w:p>
    <w:p w:rsidR="00640754" w:rsidRPr="00640754" w:rsidRDefault="00640754" w:rsidP="00640754">
      <w:pPr>
        <w:pStyle w:val="work"/>
        <w:numPr>
          <w:ilvl w:val="0"/>
          <w:numId w:val="17"/>
        </w:numPr>
        <w:ind w:left="0" w:firstLine="709"/>
      </w:pPr>
      <w:r w:rsidRPr="00640754">
        <w:t xml:space="preserve"> Киселев В.М. Управление ассортиментом товаров: товароведный и маркетинговый подходы. М.: Рос. ун-ты, 2017.</w:t>
      </w:r>
    </w:p>
    <w:p w:rsidR="00640754" w:rsidRPr="00640754" w:rsidRDefault="00640754" w:rsidP="00640754">
      <w:pPr>
        <w:pStyle w:val="work"/>
        <w:numPr>
          <w:ilvl w:val="0"/>
          <w:numId w:val="17"/>
        </w:numPr>
        <w:ind w:left="0" w:firstLine="709"/>
      </w:pPr>
      <w:r w:rsidRPr="00640754">
        <w:t>Мелехова Л.В. Экспертиза потребительских товаров: учебное пособие. Владивосток: Изд-во ТГЭУ, 2018</w:t>
      </w:r>
      <w:r>
        <w:t>.</w:t>
      </w:r>
    </w:p>
    <w:p w:rsidR="00640754" w:rsidRPr="00640754" w:rsidRDefault="00640754" w:rsidP="00640754">
      <w:pPr>
        <w:pStyle w:val="work"/>
        <w:numPr>
          <w:ilvl w:val="0"/>
          <w:numId w:val="17"/>
        </w:numPr>
        <w:ind w:left="0" w:firstLine="709"/>
      </w:pPr>
      <w:r w:rsidRPr="00640754">
        <w:t>Памбухчиянц О.В. Основы коммерческой деятельности  [</w:t>
      </w:r>
      <w:r w:rsidR="00641E39">
        <w:t>Э</w:t>
      </w:r>
      <w:r w:rsidRPr="00640754">
        <w:t>лектронный ресурс]: Учебник – М.: Дашков и К</w:t>
      </w:r>
      <w:r w:rsidRPr="00640754">
        <w:rPr>
          <w:vertAlign w:val="superscript"/>
        </w:rPr>
        <w:t>0</w:t>
      </w:r>
      <w:r w:rsidRPr="00640754">
        <w:t>, 2017</w:t>
      </w:r>
      <w:r>
        <w:t>.</w:t>
      </w:r>
      <w:r w:rsidRPr="00640754">
        <w:t xml:space="preserve">  </w:t>
      </w:r>
      <w:r w:rsidR="00085700">
        <w:t xml:space="preserve">- </w:t>
      </w:r>
      <w:r w:rsidRPr="00640754">
        <w:t>284 с.</w:t>
      </w:r>
    </w:p>
    <w:p w:rsidR="00640754" w:rsidRDefault="00640754" w:rsidP="00640754">
      <w:pPr>
        <w:pStyle w:val="work"/>
        <w:numPr>
          <w:ilvl w:val="0"/>
          <w:numId w:val="17"/>
        </w:numPr>
        <w:ind w:left="0" w:firstLine="709"/>
      </w:pPr>
      <w:r>
        <w:t xml:space="preserve">Сандракова И. П. Практический подход к оценке ассортимента розничной торговой сети // Практический маркетинг.  </w:t>
      </w:r>
      <w:r w:rsidR="00085700">
        <w:t xml:space="preserve">- </w:t>
      </w:r>
      <w:r>
        <w:t xml:space="preserve">2017.  </w:t>
      </w:r>
      <w:r w:rsidR="00085700">
        <w:t xml:space="preserve">- </w:t>
      </w:r>
      <w:r>
        <w:t xml:space="preserve">№3.  </w:t>
      </w:r>
      <w:r w:rsidR="00085700">
        <w:t xml:space="preserve">- </w:t>
      </w:r>
      <w:r>
        <w:t>С. 31-35.</w:t>
      </w:r>
    </w:p>
    <w:p w:rsidR="00640754" w:rsidRDefault="00640754" w:rsidP="00640754">
      <w:pPr>
        <w:pStyle w:val="work"/>
        <w:numPr>
          <w:ilvl w:val="0"/>
          <w:numId w:val="17"/>
        </w:numPr>
        <w:ind w:left="0" w:firstLine="709"/>
      </w:pPr>
      <w:r>
        <w:t xml:space="preserve">Снегирева В.В. Розничный магазин. Управление ассортиментом по товарным категориям – СПб.: Питер, 2016.  </w:t>
      </w:r>
      <w:r w:rsidR="00085700">
        <w:t xml:space="preserve">- </w:t>
      </w:r>
      <w:r>
        <w:t>416 с.</w:t>
      </w:r>
    </w:p>
    <w:p w:rsidR="00640754" w:rsidRDefault="00640754" w:rsidP="00640754">
      <w:pPr>
        <w:pStyle w:val="work"/>
        <w:numPr>
          <w:ilvl w:val="0"/>
          <w:numId w:val="17"/>
        </w:numPr>
        <w:ind w:left="0" w:firstLine="709"/>
      </w:pPr>
      <w:r>
        <w:t xml:space="preserve">Сысоева С., Бузукова Е. Управление ассортиментом в рознице. Категорийный менеджмент – СПб.: Питер, 2016.  </w:t>
      </w:r>
      <w:r w:rsidR="00085700">
        <w:t xml:space="preserve">- </w:t>
      </w:r>
      <w:r>
        <w:t>285 с.</w:t>
      </w:r>
    </w:p>
    <w:p w:rsidR="00640754" w:rsidRDefault="00640754" w:rsidP="00640754">
      <w:pPr>
        <w:pStyle w:val="work"/>
        <w:numPr>
          <w:ilvl w:val="0"/>
          <w:numId w:val="17"/>
        </w:numPr>
        <w:ind w:left="0" w:firstLine="709"/>
      </w:pPr>
      <w:r>
        <w:t xml:space="preserve">Чалых Т.И. Товароведение и экспертиза промышленных товаров: Учебник – М.: МЦФР, 2016.  </w:t>
      </w:r>
      <w:r w:rsidR="00085700">
        <w:t xml:space="preserve">- </w:t>
      </w:r>
      <w:r>
        <w:t>848 с.</w:t>
      </w:r>
    </w:p>
    <w:p w:rsidR="00BD392F" w:rsidRDefault="00BD392F">
      <w:pPr>
        <w:spacing w:after="200" w:line="276" w:lineRule="auto"/>
        <w:rPr>
          <w:sz w:val="28"/>
          <w:szCs w:val="28"/>
        </w:rPr>
      </w:pPr>
    </w:p>
    <w:p w:rsidR="00640754" w:rsidRDefault="00640754">
      <w:pPr>
        <w:spacing w:after="200" w:line="276" w:lineRule="auto"/>
        <w:rPr>
          <w:b/>
          <w:bCs/>
          <w:sz w:val="28"/>
          <w:szCs w:val="28"/>
        </w:rPr>
      </w:pPr>
      <w:r>
        <w:rPr>
          <w:b/>
          <w:bCs/>
          <w:sz w:val="28"/>
          <w:szCs w:val="28"/>
        </w:rPr>
        <w:br w:type="page"/>
      </w:r>
    </w:p>
    <w:p w:rsidR="00BD392F" w:rsidRPr="00BD392F" w:rsidRDefault="00BD392F" w:rsidP="00BD392F">
      <w:pPr>
        <w:spacing w:line="360" w:lineRule="exact"/>
        <w:ind w:left="360"/>
        <w:jc w:val="right"/>
        <w:rPr>
          <w:b/>
          <w:bCs/>
          <w:sz w:val="28"/>
          <w:szCs w:val="28"/>
        </w:rPr>
      </w:pPr>
      <w:r w:rsidRPr="00BD392F">
        <w:rPr>
          <w:b/>
          <w:bCs/>
          <w:sz w:val="28"/>
          <w:szCs w:val="28"/>
        </w:rPr>
        <w:t>ПРИЛОЖЕНИЕ  Д</w:t>
      </w:r>
    </w:p>
    <w:p w:rsidR="00BD392F" w:rsidRDefault="00BD392F" w:rsidP="00BD392F">
      <w:pPr>
        <w:spacing w:line="360" w:lineRule="exact"/>
        <w:ind w:left="360"/>
        <w:jc w:val="right"/>
        <w:rPr>
          <w:b/>
          <w:bCs/>
          <w:sz w:val="28"/>
          <w:szCs w:val="28"/>
        </w:rPr>
      </w:pP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рисунков</w:t>
      </w:r>
    </w:p>
    <w:p w:rsidR="00BD392F" w:rsidRDefault="00BD392F" w:rsidP="00BD392F">
      <w:pPr>
        <w:spacing w:line="360" w:lineRule="exact"/>
        <w:ind w:firstLine="357"/>
        <w:jc w:val="center"/>
        <w:rPr>
          <w:b/>
          <w:bCs/>
          <w:sz w:val="28"/>
          <w:szCs w:val="28"/>
        </w:rPr>
      </w:pPr>
    </w:p>
    <w:p w:rsidR="00641E39" w:rsidRDefault="00641E39" w:rsidP="00641E39">
      <w:pPr>
        <w:pStyle w:val="work"/>
        <w:tabs>
          <w:tab w:val="left" w:pos="3390"/>
        </w:tabs>
      </w:pPr>
    </w:p>
    <w:p w:rsidR="00641E39" w:rsidRDefault="00641E39" w:rsidP="00641E39">
      <w:pPr>
        <w:pStyle w:val="work"/>
        <w:ind w:firstLine="708"/>
      </w:pPr>
      <w:r>
        <w:rPr>
          <w:noProof/>
        </w:rPr>
        <w:drawing>
          <wp:inline distT="0" distB="0" distL="0" distR="0">
            <wp:extent cx="4942205" cy="2832100"/>
            <wp:effectExtent l="0" t="0" r="10795" b="2540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41E39" w:rsidRDefault="00641E39" w:rsidP="00641E39">
      <w:pPr>
        <w:pStyle w:val="work"/>
        <w:ind w:firstLine="708"/>
        <w:jc w:val="center"/>
      </w:pPr>
      <w:r>
        <w:t>Рисунок 1 – Структура ассортимента средств для ухода за волосами ООО «Виктория Балтия» по производителям</w:t>
      </w:r>
    </w:p>
    <w:p w:rsidR="00BD392F" w:rsidRDefault="00BD392F" w:rsidP="00BD392F">
      <w:pPr>
        <w:spacing w:line="360" w:lineRule="exact"/>
        <w:ind w:firstLine="708"/>
        <w:jc w:val="both"/>
        <w:rPr>
          <w:b/>
          <w:sz w:val="28"/>
          <w:szCs w:val="28"/>
        </w:rPr>
      </w:pPr>
    </w:p>
    <w:p w:rsidR="00BD392F" w:rsidRDefault="00BD392F">
      <w:pPr>
        <w:spacing w:after="200" w:line="276" w:lineRule="auto"/>
        <w:rPr>
          <w:sz w:val="28"/>
          <w:szCs w:val="28"/>
        </w:rPr>
      </w:pPr>
      <w:r>
        <w:rPr>
          <w:sz w:val="28"/>
          <w:szCs w:val="28"/>
        </w:rPr>
        <w:br w:type="page"/>
      </w:r>
    </w:p>
    <w:p w:rsidR="00B6647B" w:rsidRDefault="00BD392F" w:rsidP="00BD392F">
      <w:pPr>
        <w:pStyle w:val="a5"/>
        <w:widowControl w:val="0"/>
        <w:tabs>
          <w:tab w:val="left" w:pos="851"/>
          <w:tab w:val="left" w:pos="1276"/>
        </w:tabs>
        <w:autoSpaceDE w:val="0"/>
        <w:autoSpaceDN w:val="0"/>
        <w:adjustRightInd w:val="0"/>
        <w:spacing w:line="360" w:lineRule="auto"/>
        <w:ind w:left="709"/>
        <w:jc w:val="right"/>
        <w:rPr>
          <w:b/>
          <w:sz w:val="28"/>
          <w:szCs w:val="28"/>
        </w:rPr>
      </w:pPr>
      <w:r w:rsidRPr="00BD392F">
        <w:rPr>
          <w:b/>
          <w:sz w:val="28"/>
          <w:szCs w:val="28"/>
        </w:rPr>
        <w:t>ПРИЛОЖЕНИЕ Ж</w:t>
      </w:r>
    </w:p>
    <w:p w:rsidR="00BD392F" w:rsidRPr="00BD392F" w:rsidRDefault="00BD392F" w:rsidP="00BD392F">
      <w:pPr>
        <w:spacing w:line="360" w:lineRule="exact"/>
        <w:ind w:firstLine="357"/>
        <w:jc w:val="center"/>
        <w:rPr>
          <w:bCs/>
          <w:i/>
          <w:sz w:val="28"/>
          <w:szCs w:val="28"/>
        </w:rPr>
      </w:pPr>
      <w:r w:rsidRPr="00BD392F">
        <w:rPr>
          <w:bCs/>
          <w:i/>
          <w:sz w:val="28"/>
          <w:szCs w:val="28"/>
        </w:rPr>
        <w:t>Пример оформления таблиц</w:t>
      </w:r>
    </w:p>
    <w:p w:rsidR="00BD392F" w:rsidRDefault="00BD392F" w:rsidP="00BD392F">
      <w:pPr>
        <w:spacing w:line="360" w:lineRule="exact"/>
        <w:rPr>
          <w:b/>
          <w:bCs/>
          <w:sz w:val="28"/>
          <w:szCs w:val="28"/>
        </w:rPr>
      </w:pPr>
    </w:p>
    <w:p w:rsidR="00047209" w:rsidRDefault="00047209" w:rsidP="00047209">
      <w:pPr>
        <w:pStyle w:val="ab"/>
        <w:spacing w:before="0" w:beforeAutospacing="0" w:after="0" w:afterAutospacing="0" w:line="360" w:lineRule="auto"/>
        <w:contextualSpacing/>
        <w:jc w:val="both"/>
        <w:rPr>
          <w:sz w:val="28"/>
          <w:szCs w:val="28"/>
        </w:rPr>
      </w:pPr>
      <w:r>
        <w:rPr>
          <w:sz w:val="28"/>
          <w:szCs w:val="28"/>
        </w:rPr>
        <w:t>Таблица 1 – Основные показатели деятельности распределительного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418"/>
        <w:gridCol w:w="1701"/>
        <w:gridCol w:w="992"/>
      </w:tblGrid>
      <w:tr w:rsidR="00047209" w:rsidRPr="008E578C" w:rsidTr="000503F2">
        <w:tc>
          <w:tcPr>
            <w:tcW w:w="3794" w:type="dxa"/>
            <w:vMerge w:val="restart"/>
          </w:tcPr>
          <w:p w:rsidR="00047209" w:rsidRPr="00752127" w:rsidRDefault="00047209" w:rsidP="000503F2">
            <w:pPr>
              <w:pStyle w:val="ab"/>
              <w:spacing w:before="0" w:beforeAutospacing="0" w:after="0" w:afterAutospacing="0" w:line="360" w:lineRule="auto"/>
              <w:contextualSpacing/>
              <w:jc w:val="center"/>
            </w:pPr>
            <w:r>
              <w:t>Основные показатели</w:t>
            </w:r>
          </w:p>
        </w:tc>
        <w:tc>
          <w:tcPr>
            <w:tcW w:w="1559" w:type="dxa"/>
            <w:vMerge w:val="restart"/>
          </w:tcPr>
          <w:p w:rsidR="00047209" w:rsidRPr="00752127" w:rsidRDefault="00047209" w:rsidP="000503F2">
            <w:pPr>
              <w:pStyle w:val="ab"/>
              <w:spacing w:before="0" w:beforeAutospacing="0" w:after="0" w:afterAutospacing="0" w:line="360" w:lineRule="auto"/>
              <w:contextualSpacing/>
              <w:jc w:val="center"/>
            </w:pPr>
            <w:r>
              <w:t>2017 год</w:t>
            </w:r>
          </w:p>
        </w:tc>
        <w:tc>
          <w:tcPr>
            <w:tcW w:w="1418" w:type="dxa"/>
            <w:vMerge w:val="restart"/>
          </w:tcPr>
          <w:p w:rsidR="00047209" w:rsidRPr="00752127" w:rsidRDefault="00047209" w:rsidP="000503F2">
            <w:pPr>
              <w:pStyle w:val="ab"/>
              <w:spacing w:before="0" w:beforeAutospacing="0" w:after="0" w:afterAutospacing="0" w:line="360" w:lineRule="auto"/>
              <w:contextualSpacing/>
              <w:jc w:val="center"/>
            </w:pPr>
            <w:r>
              <w:t>2018 год</w:t>
            </w:r>
          </w:p>
        </w:tc>
        <w:tc>
          <w:tcPr>
            <w:tcW w:w="2693" w:type="dxa"/>
            <w:gridSpan w:val="2"/>
          </w:tcPr>
          <w:p w:rsidR="00047209" w:rsidRPr="00752127" w:rsidRDefault="00047209" w:rsidP="000503F2">
            <w:pPr>
              <w:pStyle w:val="ab"/>
              <w:spacing w:before="0" w:beforeAutospacing="0" w:after="0" w:afterAutospacing="0" w:line="360" w:lineRule="auto"/>
              <w:contextualSpacing/>
              <w:jc w:val="center"/>
            </w:pPr>
            <w:r>
              <w:t>Отклонение</w:t>
            </w:r>
          </w:p>
        </w:tc>
      </w:tr>
      <w:tr w:rsidR="00047209" w:rsidRPr="008E578C" w:rsidTr="000503F2">
        <w:tc>
          <w:tcPr>
            <w:tcW w:w="3794" w:type="dxa"/>
            <w:vMerge/>
          </w:tcPr>
          <w:p w:rsidR="00047209" w:rsidRPr="00752127" w:rsidRDefault="00047209" w:rsidP="000503F2">
            <w:pPr>
              <w:pStyle w:val="ab"/>
              <w:spacing w:before="0" w:beforeAutospacing="0" w:after="0" w:afterAutospacing="0" w:line="360" w:lineRule="auto"/>
              <w:contextualSpacing/>
              <w:jc w:val="center"/>
            </w:pPr>
          </w:p>
        </w:tc>
        <w:tc>
          <w:tcPr>
            <w:tcW w:w="1559" w:type="dxa"/>
            <w:vMerge/>
          </w:tcPr>
          <w:p w:rsidR="00047209" w:rsidRPr="00752127" w:rsidRDefault="00047209" w:rsidP="000503F2">
            <w:pPr>
              <w:pStyle w:val="ab"/>
              <w:spacing w:before="0" w:beforeAutospacing="0" w:after="0" w:afterAutospacing="0" w:line="360" w:lineRule="auto"/>
              <w:contextualSpacing/>
              <w:jc w:val="center"/>
            </w:pPr>
          </w:p>
        </w:tc>
        <w:tc>
          <w:tcPr>
            <w:tcW w:w="1418" w:type="dxa"/>
            <w:vMerge/>
          </w:tcPr>
          <w:p w:rsidR="00047209" w:rsidRPr="00752127" w:rsidRDefault="00047209" w:rsidP="000503F2">
            <w:pPr>
              <w:pStyle w:val="ab"/>
              <w:spacing w:before="0" w:beforeAutospacing="0" w:after="0" w:afterAutospacing="0" w:line="360" w:lineRule="auto"/>
              <w:contextualSpacing/>
              <w:jc w:val="center"/>
            </w:pPr>
          </w:p>
        </w:tc>
        <w:tc>
          <w:tcPr>
            <w:tcW w:w="1701" w:type="dxa"/>
          </w:tcPr>
          <w:p w:rsidR="00047209" w:rsidRPr="00752127" w:rsidRDefault="00047209" w:rsidP="000503F2">
            <w:pPr>
              <w:pStyle w:val="ab"/>
              <w:spacing w:before="0" w:beforeAutospacing="0" w:after="0" w:afterAutospacing="0" w:line="360" w:lineRule="auto"/>
              <w:contextualSpacing/>
              <w:jc w:val="center"/>
            </w:pPr>
            <w:r>
              <w:t>тыс. руб.</w:t>
            </w:r>
          </w:p>
        </w:tc>
        <w:tc>
          <w:tcPr>
            <w:tcW w:w="992" w:type="dxa"/>
          </w:tcPr>
          <w:p w:rsidR="00047209" w:rsidRPr="00752127" w:rsidRDefault="00047209" w:rsidP="000503F2">
            <w:pPr>
              <w:pStyle w:val="ab"/>
              <w:spacing w:before="0" w:beforeAutospacing="0" w:after="0" w:afterAutospacing="0" w:line="360" w:lineRule="auto"/>
              <w:contextualSpacing/>
              <w:jc w:val="center"/>
            </w:pPr>
            <w:r>
              <w:t>%</w:t>
            </w:r>
          </w:p>
        </w:tc>
      </w:tr>
      <w:tr w:rsidR="00047209" w:rsidRPr="008E578C" w:rsidTr="000503F2">
        <w:tc>
          <w:tcPr>
            <w:tcW w:w="3794" w:type="dxa"/>
          </w:tcPr>
          <w:p w:rsidR="00047209" w:rsidRPr="00752127" w:rsidRDefault="00047209" w:rsidP="000503F2">
            <w:pPr>
              <w:pStyle w:val="ab"/>
              <w:spacing w:before="0" w:beforeAutospacing="0" w:after="0" w:afterAutospacing="0" w:line="360" w:lineRule="auto"/>
              <w:contextualSpacing/>
              <w:jc w:val="both"/>
            </w:pPr>
            <w:r>
              <w:t>Выручка от продаж, тыс. руб.</w:t>
            </w:r>
          </w:p>
        </w:tc>
        <w:tc>
          <w:tcPr>
            <w:tcW w:w="1559" w:type="dxa"/>
          </w:tcPr>
          <w:p w:rsidR="00047209" w:rsidRPr="00752127" w:rsidRDefault="00047209" w:rsidP="000503F2">
            <w:pPr>
              <w:pStyle w:val="ab"/>
              <w:spacing w:before="0" w:beforeAutospacing="0" w:after="0" w:afterAutospacing="0" w:line="360" w:lineRule="auto"/>
              <w:contextualSpacing/>
              <w:jc w:val="both"/>
            </w:pPr>
            <w:r>
              <w:t>410366,2</w:t>
            </w:r>
          </w:p>
        </w:tc>
        <w:tc>
          <w:tcPr>
            <w:tcW w:w="1418" w:type="dxa"/>
          </w:tcPr>
          <w:p w:rsidR="00047209" w:rsidRPr="00752127" w:rsidRDefault="00047209" w:rsidP="000503F2">
            <w:pPr>
              <w:pStyle w:val="ab"/>
              <w:spacing w:before="0" w:beforeAutospacing="0" w:after="0" w:afterAutospacing="0" w:line="360" w:lineRule="auto"/>
              <w:contextualSpacing/>
              <w:jc w:val="both"/>
            </w:pPr>
            <w:r>
              <w:t>515888,7</w:t>
            </w:r>
          </w:p>
        </w:tc>
        <w:tc>
          <w:tcPr>
            <w:tcW w:w="1701" w:type="dxa"/>
          </w:tcPr>
          <w:p w:rsidR="00047209" w:rsidRPr="00752127" w:rsidRDefault="00047209" w:rsidP="000503F2">
            <w:pPr>
              <w:pStyle w:val="ab"/>
              <w:spacing w:before="0" w:beforeAutospacing="0" w:after="0" w:afterAutospacing="0" w:line="360" w:lineRule="auto"/>
              <w:contextualSpacing/>
              <w:jc w:val="both"/>
            </w:pPr>
            <w:r>
              <w:t>105522,5</w:t>
            </w:r>
          </w:p>
        </w:tc>
        <w:tc>
          <w:tcPr>
            <w:tcW w:w="992" w:type="dxa"/>
          </w:tcPr>
          <w:p w:rsidR="00047209" w:rsidRPr="00752127" w:rsidRDefault="00047209" w:rsidP="000503F2">
            <w:pPr>
              <w:pStyle w:val="ab"/>
              <w:spacing w:before="0" w:beforeAutospacing="0" w:after="0" w:afterAutospacing="0" w:line="360" w:lineRule="auto"/>
              <w:contextualSpacing/>
              <w:jc w:val="both"/>
            </w:pPr>
            <w:r>
              <w:t>25,7</w:t>
            </w:r>
          </w:p>
        </w:tc>
      </w:tr>
      <w:tr w:rsidR="00047209" w:rsidRPr="008E578C" w:rsidTr="000503F2">
        <w:tc>
          <w:tcPr>
            <w:tcW w:w="3794" w:type="dxa"/>
          </w:tcPr>
          <w:p w:rsidR="00047209" w:rsidRPr="00752127" w:rsidRDefault="00047209" w:rsidP="000503F2">
            <w:pPr>
              <w:pStyle w:val="ab"/>
              <w:spacing w:before="0" w:beforeAutospacing="0" w:after="0" w:afterAutospacing="0" w:line="360" w:lineRule="auto"/>
              <w:contextualSpacing/>
              <w:jc w:val="both"/>
            </w:pPr>
            <w:r>
              <w:t xml:space="preserve">Себестоимость продаж, тыс. руб. </w:t>
            </w:r>
          </w:p>
        </w:tc>
        <w:tc>
          <w:tcPr>
            <w:tcW w:w="1559" w:type="dxa"/>
          </w:tcPr>
          <w:p w:rsidR="00047209" w:rsidRPr="00752127" w:rsidRDefault="00047209" w:rsidP="000503F2">
            <w:pPr>
              <w:pStyle w:val="ab"/>
              <w:spacing w:before="0" w:beforeAutospacing="0" w:after="0" w:afterAutospacing="0" w:line="360" w:lineRule="auto"/>
              <w:contextualSpacing/>
              <w:jc w:val="both"/>
            </w:pPr>
            <w:r>
              <w:t>392428,1</w:t>
            </w:r>
          </w:p>
        </w:tc>
        <w:tc>
          <w:tcPr>
            <w:tcW w:w="1418" w:type="dxa"/>
          </w:tcPr>
          <w:p w:rsidR="00047209" w:rsidRPr="00752127" w:rsidRDefault="00047209" w:rsidP="000503F2">
            <w:pPr>
              <w:pStyle w:val="ab"/>
              <w:spacing w:before="0" w:beforeAutospacing="0" w:after="0" w:afterAutospacing="0" w:line="360" w:lineRule="auto"/>
              <w:contextualSpacing/>
              <w:jc w:val="both"/>
            </w:pPr>
            <w:r>
              <w:t>478165,5</w:t>
            </w:r>
          </w:p>
        </w:tc>
        <w:tc>
          <w:tcPr>
            <w:tcW w:w="1701" w:type="dxa"/>
          </w:tcPr>
          <w:p w:rsidR="00047209" w:rsidRPr="00752127" w:rsidRDefault="00047209" w:rsidP="000503F2">
            <w:pPr>
              <w:pStyle w:val="ab"/>
              <w:spacing w:before="0" w:beforeAutospacing="0" w:after="0" w:afterAutospacing="0" w:line="360" w:lineRule="auto"/>
              <w:contextualSpacing/>
              <w:jc w:val="both"/>
            </w:pPr>
            <w:r>
              <w:t>85737,4</w:t>
            </w:r>
          </w:p>
        </w:tc>
        <w:tc>
          <w:tcPr>
            <w:tcW w:w="992" w:type="dxa"/>
          </w:tcPr>
          <w:p w:rsidR="00047209" w:rsidRPr="00752127" w:rsidRDefault="00047209" w:rsidP="000503F2">
            <w:pPr>
              <w:pStyle w:val="ab"/>
              <w:spacing w:before="0" w:beforeAutospacing="0" w:after="0" w:afterAutospacing="0" w:line="360" w:lineRule="auto"/>
              <w:contextualSpacing/>
              <w:jc w:val="both"/>
            </w:pPr>
            <w:r>
              <w:t>21,8</w:t>
            </w:r>
          </w:p>
        </w:tc>
      </w:tr>
      <w:tr w:rsidR="00047209" w:rsidRPr="008E578C" w:rsidTr="000503F2">
        <w:tc>
          <w:tcPr>
            <w:tcW w:w="3794" w:type="dxa"/>
          </w:tcPr>
          <w:p w:rsidR="00047209" w:rsidRPr="00752127" w:rsidRDefault="00047209" w:rsidP="000503F2">
            <w:pPr>
              <w:pStyle w:val="ab"/>
              <w:spacing w:before="0" w:beforeAutospacing="0" w:after="0" w:afterAutospacing="0" w:line="360" w:lineRule="auto"/>
              <w:contextualSpacing/>
              <w:jc w:val="both"/>
            </w:pPr>
            <w:r>
              <w:t>Прибыль от продаж, тыс. руб.</w:t>
            </w:r>
          </w:p>
        </w:tc>
        <w:tc>
          <w:tcPr>
            <w:tcW w:w="1559" w:type="dxa"/>
          </w:tcPr>
          <w:p w:rsidR="00047209" w:rsidRPr="00752127" w:rsidRDefault="00047209" w:rsidP="000503F2">
            <w:pPr>
              <w:pStyle w:val="ab"/>
              <w:spacing w:before="0" w:beforeAutospacing="0" w:after="0" w:afterAutospacing="0" w:line="360" w:lineRule="auto"/>
              <w:contextualSpacing/>
              <w:jc w:val="both"/>
            </w:pPr>
            <w:r>
              <w:t>17938,1</w:t>
            </w:r>
          </w:p>
        </w:tc>
        <w:tc>
          <w:tcPr>
            <w:tcW w:w="1418" w:type="dxa"/>
          </w:tcPr>
          <w:p w:rsidR="00047209" w:rsidRPr="00752127" w:rsidRDefault="00047209" w:rsidP="000503F2">
            <w:pPr>
              <w:pStyle w:val="ab"/>
              <w:spacing w:before="0" w:beforeAutospacing="0" w:after="0" w:afterAutospacing="0" w:line="360" w:lineRule="auto"/>
              <w:contextualSpacing/>
              <w:jc w:val="both"/>
            </w:pPr>
            <w:r>
              <w:t>37723,2</w:t>
            </w:r>
          </w:p>
        </w:tc>
        <w:tc>
          <w:tcPr>
            <w:tcW w:w="1701" w:type="dxa"/>
          </w:tcPr>
          <w:p w:rsidR="00047209" w:rsidRPr="00752127" w:rsidRDefault="00047209" w:rsidP="000503F2">
            <w:pPr>
              <w:pStyle w:val="ab"/>
              <w:spacing w:before="0" w:beforeAutospacing="0" w:after="0" w:afterAutospacing="0" w:line="360" w:lineRule="auto"/>
              <w:contextualSpacing/>
              <w:jc w:val="both"/>
            </w:pPr>
            <w:r>
              <w:t>19785,1</w:t>
            </w:r>
          </w:p>
        </w:tc>
        <w:tc>
          <w:tcPr>
            <w:tcW w:w="992" w:type="dxa"/>
          </w:tcPr>
          <w:p w:rsidR="00047209" w:rsidRPr="00752127" w:rsidRDefault="00047209" w:rsidP="000503F2">
            <w:pPr>
              <w:pStyle w:val="ab"/>
              <w:spacing w:before="0" w:beforeAutospacing="0" w:after="0" w:afterAutospacing="0" w:line="360" w:lineRule="auto"/>
              <w:contextualSpacing/>
              <w:jc w:val="both"/>
            </w:pPr>
            <w:r>
              <w:t>110,3</w:t>
            </w:r>
          </w:p>
        </w:tc>
      </w:tr>
      <w:tr w:rsidR="00047209" w:rsidRPr="008E578C" w:rsidTr="000503F2">
        <w:tc>
          <w:tcPr>
            <w:tcW w:w="3794" w:type="dxa"/>
          </w:tcPr>
          <w:p w:rsidR="00047209" w:rsidRPr="00752127" w:rsidRDefault="00047209" w:rsidP="000503F2">
            <w:pPr>
              <w:pStyle w:val="ab"/>
              <w:spacing w:before="0" w:beforeAutospacing="0" w:after="0" w:afterAutospacing="0" w:line="360" w:lineRule="auto"/>
              <w:contextualSpacing/>
              <w:jc w:val="both"/>
            </w:pPr>
            <w:r>
              <w:t>Рентабельность продаж, %</w:t>
            </w:r>
          </w:p>
        </w:tc>
        <w:tc>
          <w:tcPr>
            <w:tcW w:w="1559" w:type="dxa"/>
          </w:tcPr>
          <w:p w:rsidR="00047209" w:rsidRPr="00752127" w:rsidRDefault="00047209" w:rsidP="000503F2">
            <w:pPr>
              <w:pStyle w:val="ab"/>
              <w:spacing w:before="0" w:beforeAutospacing="0" w:after="0" w:afterAutospacing="0" w:line="360" w:lineRule="auto"/>
              <w:contextualSpacing/>
              <w:jc w:val="both"/>
            </w:pPr>
            <w:r>
              <w:t>4,37</w:t>
            </w:r>
          </w:p>
        </w:tc>
        <w:tc>
          <w:tcPr>
            <w:tcW w:w="1418" w:type="dxa"/>
          </w:tcPr>
          <w:p w:rsidR="00047209" w:rsidRPr="00752127" w:rsidRDefault="00047209" w:rsidP="000503F2">
            <w:pPr>
              <w:pStyle w:val="ab"/>
              <w:spacing w:before="0" w:beforeAutospacing="0" w:after="0" w:afterAutospacing="0" w:line="360" w:lineRule="auto"/>
              <w:contextualSpacing/>
              <w:jc w:val="both"/>
            </w:pPr>
            <w:r>
              <w:t>7,31</w:t>
            </w:r>
          </w:p>
        </w:tc>
        <w:tc>
          <w:tcPr>
            <w:tcW w:w="1701" w:type="dxa"/>
          </w:tcPr>
          <w:p w:rsidR="00047209" w:rsidRPr="00752127" w:rsidRDefault="00047209" w:rsidP="000503F2">
            <w:pPr>
              <w:pStyle w:val="ab"/>
              <w:spacing w:before="0" w:beforeAutospacing="0" w:after="0" w:afterAutospacing="0" w:line="360" w:lineRule="auto"/>
              <w:contextualSpacing/>
              <w:jc w:val="center"/>
            </w:pPr>
            <w:r>
              <w:t>-</w:t>
            </w:r>
          </w:p>
        </w:tc>
        <w:tc>
          <w:tcPr>
            <w:tcW w:w="992" w:type="dxa"/>
          </w:tcPr>
          <w:p w:rsidR="00047209" w:rsidRPr="00752127" w:rsidRDefault="00047209" w:rsidP="000503F2">
            <w:pPr>
              <w:pStyle w:val="ab"/>
              <w:spacing w:before="0" w:beforeAutospacing="0" w:after="0" w:afterAutospacing="0" w:line="360" w:lineRule="auto"/>
              <w:contextualSpacing/>
              <w:jc w:val="both"/>
            </w:pPr>
            <w:r>
              <w:t>2,94</w:t>
            </w:r>
          </w:p>
        </w:tc>
      </w:tr>
    </w:tbl>
    <w:p w:rsidR="00BD392F" w:rsidRDefault="00BD392F" w:rsidP="00BD392F">
      <w:pPr>
        <w:pStyle w:val="a5"/>
        <w:widowControl w:val="0"/>
        <w:tabs>
          <w:tab w:val="left" w:pos="851"/>
          <w:tab w:val="left" w:pos="1276"/>
        </w:tabs>
        <w:autoSpaceDE w:val="0"/>
        <w:autoSpaceDN w:val="0"/>
        <w:adjustRightInd w:val="0"/>
        <w:spacing w:line="360" w:lineRule="auto"/>
        <w:ind w:left="709"/>
        <w:jc w:val="right"/>
        <w:rPr>
          <w:b/>
          <w:sz w:val="28"/>
          <w:szCs w:val="28"/>
        </w:rPr>
      </w:pPr>
    </w:p>
    <w:p w:rsidR="00047209" w:rsidRDefault="00047209" w:rsidP="00047209">
      <w:pPr>
        <w:pStyle w:val="work"/>
        <w:ind w:firstLine="0"/>
        <w:rPr>
          <w:color w:val="000000"/>
        </w:rPr>
      </w:pPr>
      <w:r>
        <w:rPr>
          <w:color w:val="000000"/>
        </w:rPr>
        <w:t>Таблица 2 – Торговая классификация ассортимента шампуней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8"/>
      </w:tblGrid>
      <w:tr w:rsidR="00047209" w:rsidRPr="00F7228B" w:rsidTr="000503F2">
        <w:trPr>
          <w:trHeight w:val="469"/>
        </w:trPr>
        <w:tc>
          <w:tcPr>
            <w:tcW w:w="3652" w:type="dxa"/>
          </w:tcPr>
          <w:p w:rsidR="00047209" w:rsidRPr="00F7228B" w:rsidRDefault="00047209" w:rsidP="000503F2">
            <w:pPr>
              <w:pStyle w:val="work"/>
              <w:spacing w:line="240" w:lineRule="auto"/>
              <w:ind w:firstLine="0"/>
              <w:jc w:val="center"/>
              <w:rPr>
                <w:color w:val="000000"/>
                <w:sz w:val="24"/>
                <w:szCs w:val="24"/>
              </w:rPr>
            </w:pPr>
            <w:r>
              <w:rPr>
                <w:color w:val="000000"/>
                <w:sz w:val="24"/>
                <w:szCs w:val="24"/>
              </w:rPr>
              <w:t>Признак классификации</w:t>
            </w:r>
          </w:p>
        </w:tc>
        <w:tc>
          <w:tcPr>
            <w:tcW w:w="5918" w:type="dxa"/>
          </w:tcPr>
          <w:p w:rsidR="00047209" w:rsidRPr="00F7228B" w:rsidRDefault="00047209" w:rsidP="000503F2">
            <w:pPr>
              <w:pStyle w:val="work"/>
              <w:spacing w:line="240" w:lineRule="auto"/>
              <w:ind w:firstLine="0"/>
              <w:jc w:val="center"/>
              <w:rPr>
                <w:color w:val="000000"/>
                <w:sz w:val="24"/>
                <w:szCs w:val="24"/>
              </w:rPr>
            </w:pPr>
            <w:r>
              <w:rPr>
                <w:color w:val="000000"/>
                <w:sz w:val="24"/>
                <w:szCs w:val="24"/>
              </w:rPr>
              <w:t>Вид шампуня</w:t>
            </w:r>
          </w:p>
        </w:tc>
      </w:tr>
      <w:tr w:rsidR="00047209" w:rsidRPr="00F7228B" w:rsidTr="000503F2">
        <w:trPr>
          <w:trHeight w:val="703"/>
        </w:trPr>
        <w:tc>
          <w:tcPr>
            <w:tcW w:w="3652" w:type="dxa"/>
          </w:tcPr>
          <w:p w:rsidR="00047209" w:rsidRPr="00F7228B" w:rsidRDefault="00047209" w:rsidP="000503F2">
            <w:pPr>
              <w:pStyle w:val="work"/>
              <w:spacing w:line="240" w:lineRule="auto"/>
              <w:ind w:firstLine="0"/>
              <w:rPr>
                <w:color w:val="000000"/>
                <w:sz w:val="24"/>
                <w:szCs w:val="24"/>
              </w:rPr>
            </w:pPr>
            <w:r>
              <w:rPr>
                <w:color w:val="000000"/>
                <w:sz w:val="24"/>
                <w:szCs w:val="24"/>
              </w:rPr>
              <w:t>1. По назначению</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Гигиенические;</w:t>
            </w:r>
          </w:p>
          <w:p w:rsidR="00047209" w:rsidRPr="00F7228B" w:rsidRDefault="00047209" w:rsidP="000503F2">
            <w:pPr>
              <w:pStyle w:val="work"/>
              <w:spacing w:line="240" w:lineRule="auto"/>
              <w:ind w:firstLine="0"/>
              <w:rPr>
                <w:color w:val="000000"/>
                <w:sz w:val="24"/>
                <w:szCs w:val="24"/>
              </w:rPr>
            </w:pPr>
            <w:r>
              <w:rPr>
                <w:color w:val="000000"/>
                <w:sz w:val="24"/>
                <w:szCs w:val="24"/>
              </w:rPr>
              <w:t>2. Лечебно-профилактические.</w:t>
            </w:r>
          </w:p>
        </w:tc>
      </w:tr>
      <w:tr w:rsidR="00047209" w:rsidRPr="00F7228B" w:rsidTr="000503F2">
        <w:trPr>
          <w:trHeight w:val="1266"/>
        </w:trPr>
        <w:tc>
          <w:tcPr>
            <w:tcW w:w="3652" w:type="dxa"/>
          </w:tcPr>
          <w:p w:rsidR="00047209" w:rsidRPr="00F7228B" w:rsidRDefault="00047209" w:rsidP="000503F2">
            <w:pPr>
              <w:pStyle w:val="work"/>
              <w:spacing w:line="240" w:lineRule="auto"/>
              <w:ind w:firstLine="0"/>
              <w:rPr>
                <w:color w:val="000000"/>
                <w:sz w:val="24"/>
                <w:szCs w:val="24"/>
              </w:rPr>
            </w:pPr>
            <w:r>
              <w:rPr>
                <w:color w:val="000000"/>
                <w:sz w:val="24"/>
                <w:szCs w:val="24"/>
              </w:rPr>
              <w:t>2. По консистенции</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Жидкие;</w:t>
            </w:r>
          </w:p>
          <w:p w:rsidR="00047209" w:rsidRDefault="00047209" w:rsidP="000503F2">
            <w:pPr>
              <w:pStyle w:val="work"/>
              <w:spacing w:line="240" w:lineRule="auto"/>
              <w:ind w:firstLine="0"/>
              <w:rPr>
                <w:color w:val="000000"/>
                <w:sz w:val="24"/>
                <w:szCs w:val="24"/>
              </w:rPr>
            </w:pPr>
            <w:r>
              <w:rPr>
                <w:color w:val="000000"/>
                <w:sz w:val="24"/>
                <w:szCs w:val="24"/>
              </w:rPr>
              <w:t>2. Желеобразные;</w:t>
            </w:r>
          </w:p>
          <w:p w:rsidR="00047209" w:rsidRDefault="00047209" w:rsidP="000503F2">
            <w:pPr>
              <w:pStyle w:val="work"/>
              <w:spacing w:line="240" w:lineRule="auto"/>
              <w:ind w:firstLine="0"/>
              <w:rPr>
                <w:color w:val="000000"/>
                <w:sz w:val="24"/>
                <w:szCs w:val="24"/>
              </w:rPr>
            </w:pPr>
            <w:r>
              <w:rPr>
                <w:color w:val="000000"/>
                <w:sz w:val="24"/>
                <w:szCs w:val="24"/>
              </w:rPr>
              <w:t>3. Кремообразные;</w:t>
            </w:r>
          </w:p>
          <w:p w:rsidR="00047209" w:rsidRPr="00F7228B" w:rsidRDefault="00047209" w:rsidP="000503F2">
            <w:pPr>
              <w:pStyle w:val="work"/>
              <w:spacing w:line="240" w:lineRule="auto"/>
              <w:ind w:firstLine="0"/>
              <w:rPr>
                <w:color w:val="000000"/>
                <w:sz w:val="24"/>
                <w:szCs w:val="24"/>
              </w:rPr>
            </w:pPr>
            <w:r>
              <w:rPr>
                <w:color w:val="000000"/>
                <w:sz w:val="24"/>
                <w:szCs w:val="24"/>
              </w:rPr>
              <w:t>4. Сухие.</w:t>
            </w:r>
          </w:p>
        </w:tc>
      </w:tr>
      <w:tr w:rsidR="00047209" w:rsidRPr="00F7228B" w:rsidTr="000503F2">
        <w:trPr>
          <w:trHeight w:val="1539"/>
        </w:trPr>
        <w:tc>
          <w:tcPr>
            <w:tcW w:w="3652" w:type="dxa"/>
          </w:tcPr>
          <w:p w:rsidR="00047209" w:rsidRPr="00F7228B" w:rsidRDefault="00047209" w:rsidP="000503F2">
            <w:pPr>
              <w:pStyle w:val="work"/>
              <w:spacing w:line="240" w:lineRule="auto"/>
              <w:ind w:firstLine="0"/>
              <w:rPr>
                <w:color w:val="000000"/>
                <w:sz w:val="24"/>
                <w:szCs w:val="24"/>
              </w:rPr>
            </w:pPr>
            <w:r>
              <w:rPr>
                <w:color w:val="000000"/>
                <w:sz w:val="24"/>
                <w:szCs w:val="24"/>
              </w:rPr>
              <w:t>3. По типу волос</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Для нормальных волос;</w:t>
            </w:r>
          </w:p>
          <w:p w:rsidR="00047209" w:rsidRDefault="00047209" w:rsidP="000503F2">
            <w:pPr>
              <w:pStyle w:val="work"/>
              <w:spacing w:line="240" w:lineRule="auto"/>
              <w:ind w:firstLine="0"/>
              <w:rPr>
                <w:color w:val="000000"/>
                <w:sz w:val="24"/>
                <w:szCs w:val="24"/>
              </w:rPr>
            </w:pPr>
            <w:r>
              <w:rPr>
                <w:color w:val="000000"/>
                <w:sz w:val="24"/>
                <w:szCs w:val="24"/>
              </w:rPr>
              <w:t>2. Для сухих волос;</w:t>
            </w:r>
          </w:p>
          <w:p w:rsidR="00047209" w:rsidRDefault="00047209" w:rsidP="000503F2">
            <w:pPr>
              <w:pStyle w:val="work"/>
              <w:spacing w:line="240" w:lineRule="auto"/>
              <w:ind w:firstLine="0"/>
              <w:rPr>
                <w:color w:val="000000"/>
                <w:sz w:val="24"/>
                <w:szCs w:val="24"/>
              </w:rPr>
            </w:pPr>
            <w:r>
              <w:rPr>
                <w:color w:val="000000"/>
                <w:sz w:val="24"/>
                <w:szCs w:val="24"/>
              </w:rPr>
              <w:t>3. Для жирных волос;</w:t>
            </w:r>
          </w:p>
          <w:p w:rsidR="00047209" w:rsidRDefault="00047209" w:rsidP="000503F2">
            <w:pPr>
              <w:pStyle w:val="work"/>
              <w:spacing w:line="240" w:lineRule="auto"/>
              <w:ind w:firstLine="0"/>
              <w:rPr>
                <w:color w:val="000000"/>
                <w:sz w:val="24"/>
                <w:szCs w:val="24"/>
              </w:rPr>
            </w:pPr>
            <w:r>
              <w:rPr>
                <w:color w:val="000000"/>
                <w:sz w:val="24"/>
                <w:szCs w:val="24"/>
              </w:rPr>
              <w:t>4. Для волос любого типа;</w:t>
            </w:r>
          </w:p>
          <w:p w:rsidR="00047209" w:rsidRPr="00F7228B" w:rsidRDefault="00047209" w:rsidP="000503F2">
            <w:pPr>
              <w:pStyle w:val="work"/>
              <w:spacing w:line="240" w:lineRule="auto"/>
              <w:ind w:firstLine="0"/>
              <w:rPr>
                <w:color w:val="000000"/>
                <w:sz w:val="24"/>
                <w:szCs w:val="24"/>
              </w:rPr>
            </w:pPr>
            <w:r>
              <w:rPr>
                <w:color w:val="000000"/>
                <w:sz w:val="24"/>
                <w:szCs w:val="24"/>
              </w:rPr>
              <w:t>5. Для смешанных волос.</w:t>
            </w:r>
          </w:p>
        </w:tc>
      </w:tr>
      <w:tr w:rsidR="00047209" w:rsidRPr="00F7228B" w:rsidTr="000503F2">
        <w:trPr>
          <w:trHeight w:val="994"/>
        </w:trPr>
        <w:tc>
          <w:tcPr>
            <w:tcW w:w="3652" w:type="dxa"/>
          </w:tcPr>
          <w:p w:rsidR="00047209" w:rsidRPr="00F7228B" w:rsidRDefault="00047209" w:rsidP="000503F2">
            <w:pPr>
              <w:pStyle w:val="work"/>
              <w:spacing w:line="240" w:lineRule="auto"/>
              <w:ind w:firstLine="0"/>
              <w:rPr>
                <w:color w:val="000000"/>
                <w:sz w:val="24"/>
                <w:szCs w:val="24"/>
              </w:rPr>
            </w:pPr>
            <w:r>
              <w:rPr>
                <w:color w:val="000000"/>
                <w:sz w:val="24"/>
                <w:szCs w:val="24"/>
              </w:rPr>
              <w:t>4. По половозрастному признаку</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Мужские;</w:t>
            </w:r>
          </w:p>
          <w:p w:rsidR="00047209" w:rsidRDefault="00047209" w:rsidP="000503F2">
            <w:pPr>
              <w:pStyle w:val="work"/>
              <w:spacing w:line="240" w:lineRule="auto"/>
              <w:ind w:firstLine="0"/>
              <w:rPr>
                <w:color w:val="000000"/>
                <w:sz w:val="24"/>
                <w:szCs w:val="24"/>
              </w:rPr>
            </w:pPr>
            <w:r>
              <w:rPr>
                <w:color w:val="000000"/>
                <w:sz w:val="24"/>
                <w:szCs w:val="24"/>
              </w:rPr>
              <w:t>2. Семейные;</w:t>
            </w:r>
          </w:p>
          <w:p w:rsidR="00047209" w:rsidRPr="00F7228B" w:rsidRDefault="00047209" w:rsidP="000503F2">
            <w:pPr>
              <w:pStyle w:val="work"/>
              <w:spacing w:line="240" w:lineRule="auto"/>
              <w:ind w:firstLine="0"/>
              <w:rPr>
                <w:color w:val="000000"/>
                <w:sz w:val="24"/>
                <w:szCs w:val="24"/>
              </w:rPr>
            </w:pPr>
            <w:r>
              <w:rPr>
                <w:color w:val="000000"/>
                <w:sz w:val="24"/>
                <w:szCs w:val="24"/>
              </w:rPr>
              <w:t>3. Детские.</w:t>
            </w:r>
          </w:p>
        </w:tc>
      </w:tr>
      <w:tr w:rsidR="00047209" w:rsidRPr="00F7228B" w:rsidTr="000503F2">
        <w:trPr>
          <w:trHeight w:val="697"/>
        </w:trPr>
        <w:tc>
          <w:tcPr>
            <w:tcW w:w="3652" w:type="dxa"/>
          </w:tcPr>
          <w:p w:rsidR="00047209" w:rsidRPr="00F7228B" w:rsidRDefault="00047209" w:rsidP="000503F2">
            <w:pPr>
              <w:pStyle w:val="work"/>
              <w:spacing w:line="240" w:lineRule="auto"/>
              <w:ind w:firstLine="0"/>
              <w:rPr>
                <w:color w:val="000000"/>
                <w:sz w:val="24"/>
                <w:szCs w:val="24"/>
              </w:rPr>
            </w:pPr>
            <w:r>
              <w:rPr>
                <w:color w:val="000000"/>
                <w:sz w:val="24"/>
                <w:szCs w:val="24"/>
              </w:rPr>
              <w:t>5. По содержанию поверхностно-активных веществ</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Обычные (5-15%);</w:t>
            </w:r>
          </w:p>
          <w:p w:rsidR="00047209" w:rsidRPr="00F7228B" w:rsidRDefault="00047209" w:rsidP="000503F2">
            <w:pPr>
              <w:pStyle w:val="work"/>
              <w:spacing w:line="240" w:lineRule="auto"/>
              <w:ind w:firstLine="0"/>
              <w:rPr>
                <w:color w:val="000000"/>
                <w:sz w:val="24"/>
                <w:szCs w:val="24"/>
              </w:rPr>
            </w:pPr>
            <w:r>
              <w:rPr>
                <w:color w:val="000000"/>
                <w:sz w:val="24"/>
                <w:szCs w:val="24"/>
              </w:rPr>
              <w:t>2. Концентрированные (20-25%)</w:t>
            </w:r>
          </w:p>
        </w:tc>
      </w:tr>
      <w:tr w:rsidR="00047209" w:rsidRPr="00F7228B" w:rsidTr="000503F2">
        <w:trPr>
          <w:trHeight w:val="3258"/>
        </w:trPr>
        <w:tc>
          <w:tcPr>
            <w:tcW w:w="3652" w:type="dxa"/>
          </w:tcPr>
          <w:p w:rsidR="00047209" w:rsidRDefault="00047209" w:rsidP="000503F2">
            <w:pPr>
              <w:pStyle w:val="work"/>
              <w:spacing w:line="240" w:lineRule="auto"/>
              <w:ind w:firstLine="0"/>
              <w:rPr>
                <w:color w:val="000000"/>
                <w:sz w:val="24"/>
                <w:szCs w:val="24"/>
              </w:rPr>
            </w:pPr>
            <w:r>
              <w:rPr>
                <w:color w:val="000000"/>
                <w:sz w:val="24"/>
                <w:szCs w:val="24"/>
              </w:rPr>
              <w:t>6. По дополнительному эффекту</w:t>
            </w:r>
          </w:p>
        </w:tc>
        <w:tc>
          <w:tcPr>
            <w:tcW w:w="5918" w:type="dxa"/>
          </w:tcPr>
          <w:p w:rsidR="00047209" w:rsidRDefault="00047209" w:rsidP="000503F2">
            <w:pPr>
              <w:pStyle w:val="work"/>
              <w:spacing w:line="240" w:lineRule="auto"/>
              <w:ind w:firstLine="0"/>
              <w:rPr>
                <w:color w:val="000000"/>
                <w:sz w:val="24"/>
                <w:szCs w:val="24"/>
              </w:rPr>
            </w:pPr>
            <w:r>
              <w:rPr>
                <w:color w:val="000000"/>
                <w:sz w:val="24"/>
                <w:szCs w:val="24"/>
              </w:rPr>
              <w:t>1. Восстанавливающие;</w:t>
            </w:r>
          </w:p>
          <w:p w:rsidR="00047209" w:rsidRDefault="00047209" w:rsidP="000503F2">
            <w:pPr>
              <w:pStyle w:val="work"/>
              <w:spacing w:line="240" w:lineRule="auto"/>
              <w:ind w:firstLine="0"/>
              <w:rPr>
                <w:color w:val="000000"/>
                <w:sz w:val="24"/>
                <w:szCs w:val="24"/>
              </w:rPr>
            </w:pPr>
            <w:r>
              <w:rPr>
                <w:color w:val="000000"/>
                <w:sz w:val="24"/>
                <w:szCs w:val="24"/>
              </w:rPr>
              <w:t>2. Для окрашенных волос;</w:t>
            </w:r>
          </w:p>
          <w:p w:rsidR="00047209" w:rsidRDefault="00047209" w:rsidP="000503F2">
            <w:pPr>
              <w:pStyle w:val="work"/>
              <w:spacing w:line="240" w:lineRule="auto"/>
              <w:ind w:firstLine="0"/>
              <w:rPr>
                <w:color w:val="000000"/>
                <w:sz w:val="24"/>
                <w:szCs w:val="24"/>
              </w:rPr>
            </w:pPr>
            <w:r>
              <w:rPr>
                <w:color w:val="000000"/>
                <w:sz w:val="24"/>
                <w:szCs w:val="24"/>
              </w:rPr>
              <w:t>3. Увлажняющие;</w:t>
            </w:r>
          </w:p>
          <w:p w:rsidR="00047209" w:rsidRDefault="00047209" w:rsidP="000503F2">
            <w:pPr>
              <w:pStyle w:val="work"/>
              <w:spacing w:line="240" w:lineRule="auto"/>
              <w:ind w:firstLine="0"/>
              <w:rPr>
                <w:color w:val="000000"/>
                <w:sz w:val="24"/>
                <w:szCs w:val="24"/>
              </w:rPr>
            </w:pPr>
            <w:r>
              <w:rPr>
                <w:color w:val="000000"/>
                <w:sz w:val="24"/>
                <w:szCs w:val="24"/>
              </w:rPr>
              <w:t>4. Аромотерапевтические;</w:t>
            </w:r>
          </w:p>
          <w:p w:rsidR="00047209" w:rsidRDefault="00047209" w:rsidP="000503F2">
            <w:pPr>
              <w:pStyle w:val="work"/>
              <w:spacing w:line="240" w:lineRule="auto"/>
              <w:ind w:firstLine="0"/>
              <w:rPr>
                <w:color w:val="000000"/>
                <w:sz w:val="24"/>
                <w:szCs w:val="24"/>
              </w:rPr>
            </w:pPr>
            <w:r>
              <w:rPr>
                <w:color w:val="000000"/>
                <w:sz w:val="24"/>
                <w:szCs w:val="24"/>
              </w:rPr>
              <w:t>5. Термозащитные;</w:t>
            </w:r>
          </w:p>
          <w:p w:rsidR="00047209" w:rsidRDefault="00047209" w:rsidP="000503F2">
            <w:pPr>
              <w:pStyle w:val="work"/>
              <w:spacing w:line="240" w:lineRule="auto"/>
              <w:ind w:firstLine="0"/>
              <w:rPr>
                <w:color w:val="000000"/>
                <w:sz w:val="24"/>
                <w:szCs w:val="24"/>
              </w:rPr>
            </w:pPr>
            <w:r>
              <w:rPr>
                <w:color w:val="000000"/>
                <w:sz w:val="24"/>
                <w:szCs w:val="24"/>
              </w:rPr>
              <w:t>6. Для профессионального использования;</w:t>
            </w:r>
          </w:p>
          <w:p w:rsidR="00047209" w:rsidRDefault="00047209" w:rsidP="000503F2">
            <w:pPr>
              <w:pStyle w:val="work"/>
              <w:spacing w:line="240" w:lineRule="auto"/>
              <w:ind w:firstLine="0"/>
              <w:rPr>
                <w:color w:val="000000"/>
                <w:sz w:val="24"/>
                <w:szCs w:val="24"/>
              </w:rPr>
            </w:pPr>
            <w:r>
              <w:rPr>
                <w:color w:val="000000"/>
                <w:sz w:val="24"/>
                <w:szCs w:val="24"/>
              </w:rPr>
              <w:t>7. Комплексного действия;</w:t>
            </w:r>
          </w:p>
          <w:p w:rsidR="00047209" w:rsidRDefault="00047209" w:rsidP="000503F2">
            <w:pPr>
              <w:pStyle w:val="work"/>
              <w:spacing w:line="240" w:lineRule="auto"/>
              <w:ind w:firstLine="0"/>
              <w:rPr>
                <w:color w:val="000000"/>
                <w:sz w:val="24"/>
                <w:szCs w:val="24"/>
              </w:rPr>
            </w:pPr>
            <w:r>
              <w:rPr>
                <w:color w:val="000000"/>
                <w:sz w:val="24"/>
                <w:szCs w:val="24"/>
              </w:rPr>
              <w:t>8. Для укрепления волос;</w:t>
            </w:r>
          </w:p>
          <w:p w:rsidR="00047209" w:rsidRDefault="00047209" w:rsidP="000503F2">
            <w:pPr>
              <w:pStyle w:val="work"/>
              <w:spacing w:line="240" w:lineRule="auto"/>
              <w:ind w:firstLine="0"/>
              <w:rPr>
                <w:color w:val="000000"/>
                <w:sz w:val="24"/>
                <w:szCs w:val="24"/>
              </w:rPr>
            </w:pPr>
            <w:r>
              <w:rPr>
                <w:color w:val="000000"/>
                <w:sz w:val="24"/>
                <w:szCs w:val="24"/>
              </w:rPr>
              <w:t>9. Для увеличения объема прически;</w:t>
            </w:r>
          </w:p>
          <w:p w:rsidR="00047209" w:rsidRDefault="00047209" w:rsidP="000503F2">
            <w:pPr>
              <w:pStyle w:val="work"/>
              <w:spacing w:line="240" w:lineRule="auto"/>
              <w:ind w:firstLine="0"/>
              <w:rPr>
                <w:color w:val="000000"/>
                <w:sz w:val="24"/>
                <w:szCs w:val="24"/>
              </w:rPr>
            </w:pPr>
            <w:r>
              <w:rPr>
                <w:color w:val="000000"/>
                <w:sz w:val="24"/>
                <w:szCs w:val="24"/>
              </w:rPr>
              <w:t>10. Для поврежденных волос;</w:t>
            </w:r>
          </w:p>
          <w:p w:rsidR="00047209" w:rsidRDefault="00047209" w:rsidP="000503F2">
            <w:pPr>
              <w:pStyle w:val="work"/>
              <w:spacing w:line="240" w:lineRule="auto"/>
              <w:ind w:firstLine="0"/>
              <w:rPr>
                <w:color w:val="000000"/>
                <w:sz w:val="24"/>
                <w:szCs w:val="24"/>
              </w:rPr>
            </w:pPr>
            <w:r>
              <w:rPr>
                <w:color w:val="000000"/>
                <w:sz w:val="24"/>
                <w:szCs w:val="24"/>
              </w:rPr>
              <w:t>11. Для вьющихся волос.</w:t>
            </w:r>
          </w:p>
        </w:tc>
      </w:tr>
    </w:tbl>
    <w:p w:rsidR="00047209" w:rsidRDefault="00047209" w:rsidP="00047209">
      <w:pPr>
        <w:pStyle w:val="work"/>
        <w:rPr>
          <w:color w:val="000000"/>
        </w:rPr>
      </w:pPr>
    </w:p>
    <w:sectPr w:rsidR="00047209" w:rsidSect="00085BF7">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2F" w:rsidRDefault="00BD392F" w:rsidP="00085BF7">
      <w:r>
        <w:separator/>
      </w:r>
    </w:p>
  </w:endnote>
  <w:endnote w:type="continuationSeparator" w:id="0">
    <w:p w:rsidR="00BD392F" w:rsidRDefault="00BD392F"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rsidR="00BD392F" w:rsidRDefault="00BD392F">
        <w:pPr>
          <w:pStyle w:val="ae"/>
          <w:jc w:val="center"/>
        </w:pPr>
        <w:r>
          <w:fldChar w:fldCharType="begin"/>
        </w:r>
        <w:r>
          <w:instrText>PAGE   \* MERGEFORMAT</w:instrText>
        </w:r>
        <w:r>
          <w:fldChar w:fldCharType="separate"/>
        </w:r>
        <w:r w:rsidR="00A80C58">
          <w:rPr>
            <w:noProof/>
          </w:rPr>
          <w:t>25</w:t>
        </w:r>
        <w:r>
          <w:fldChar w:fldCharType="end"/>
        </w:r>
      </w:p>
    </w:sdtContent>
  </w:sdt>
  <w:p w:rsidR="00BD392F" w:rsidRDefault="00BD392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2F" w:rsidRDefault="00BD392F" w:rsidP="00085BF7">
      <w:r>
        <w:separator/>
      </w:r>
    </w:p>
  </w:footnote>
  <w:footnote w:type="continuationSeparator" w:id="0">
    <w:p w:rsidR="00BD392F" w:rsidRDefault="00BD392F"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EE2"/>
    <w:multiLevelType w:val="hybridMultilevel"/>
    <w:tmpl w:val="9396690C"/>
    <w:lvl w:ilvl="0" w:tplc="1F7077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B53E4E"/>
    <w:multiLevelType w:val="hybridMultilevel"/>
    <w:tmpl w:val="87A8CE2E"/>
    <w:lvl w:ilvl="0" w:tplc="315E716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173562"/>
    <w:multiLevelType w:val="hybridMultilevel"/>
    <w:tmpl w:val="812AA5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929531A"/>
    <w:multiLevelType w:val="hybridMultilevel"/>
    <w:tmpl w:val="99224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36428B"/>
    <w:multiLevelType w:val="hybridMultilevel"/>
    <w:tmpl w:val="477A65C8"/>
    <w:lvl w:ilvl="0" w:tplc="2A9C176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D04A86"/>
    <w:multiLevelType w:val="hybridMultilevel"/>
    <w:tmpl w:val="C4E87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D453BD8"/>
    <w:multiLevelType w:val="hybridMultilevel"/>
    <w:tmpl w:val="5218E758"/>
    <w:lvl w:ilvl="0" w:tplc="870EC69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A974C0"/>
    <w:multiLevelType w:val="hybridMultilevel"/>
    <w:tmpl w:val="75629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15F1847"/>
    <w:multiLevelType w:val="hybridMultilevel"/>
    <w:tmpl w:val="23D287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A863C5"/>
    <w:multiLevelType w:val="hybridMultilevel"/>
    <w:tmpl w:val="8304D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79758C"/>
    <w:multiLevelType w:val="hybridMultilevel"/>
    <w:tmpl w:val="356A853E"/>
    <w:lvl w:ilvl="0" w:tplc="683400F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256B71"/>
    <w:multiLevelType w:val="hybridMultilevel"/>
    <w:tmpl w:val="13AAC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11"/>
  </w:num>
  <w:num w:numId="6">
    <w:abstractNumId w:val="5"/>
  </w:num>
  <w:num w:numId="7">
    <w:abstractNumId w:val="7"/>
  </w:num>
  <w:num w:numId="8">
    <w:abstractNumId w:val="12"/>
  </w:num>
  <w:num w:numId="9">
    <w:abstractNumId w:val="17"/>
  </w:num>
  <w:num w:numId="10">
    <w:abstractNumId w:val="13"/>
  </w:num>
  <w:num w:numId="11">
    <w:abstractNumId w:val="14"/>
  </w:num>
  <w:num w:numId="12">
    <w:abstractNumId w:val="0"/>
  </w:num>
  <w:num w:numId="13">
    <w:abstractNumId w:val="2"/>
  </w:num>
  <w:num w:numId="14">
    <w:abstractNumId w:val="10"/>
  </w:num>
  <w:num w:numId="15">
    <w:abstractNumId w:val="18"/>
  </w:num>
  <w:num w:numId="16">
    <w:abstractNumId w:val="16"/>
  </w:num>
  <w:num w:numId="17">
    <w:abstractNumId w:val="8"/>
  </w:num>
  <w:num w:numId="18">
    <w:abstractNumId w:val="9"/>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51C6"/>
    <w:rsid w:val="000157BC"/>
    <w:rsid w:val="00027DA2"/>
    <w:rsid w:val="00036888"/>
    <w:rsid w:val="00041ADF"/>
    <w:rsid w:val="00041EED"/>
    <w:rsid w:val="000461F7"/>
    <w:rsid w:val="00047209"/>
    <w:rsid w:val="00085700"/>
    <w:rsid w:val="00085BF7"/>
    <w:rsid w:val="000B2310"/>
    <w:rsid w:val="000B3D90"/>
    <w:rsid w:val="000D13E5"/>
    <w:rsid w:val="000E30BE"/>
    <w:rsid w:val="000E37E9"/>
    <w:rsid w:val="000F700A"/>
    <w:rsid w:val="001035A6"/>
    <w:rsid w:val="00122CBC"/>
    <w:rsid w:val="00140B3B"/>
    <w:rsid w:val="0014334A"/>
    <w:rsid w:val="00143A3E"/>
    <w:rsid w:val="00150D1B"/>
    <w:rsid w:val="001D10C7"/>
    <w:rsid w:val="001D12A1"/>
    <w:rsid w:val="00213F06"/>
    <w:rsid w:val="002703AB"/>
    <w:rsid w:val="00275C52"/>
    <w:rsid w:val="00290AD4"/>
    <w:rsid w:val="002D0974"/>
    <w:rsid w:val="002D1FAD"/>
    <w:rsid w:val="002E118D"/>
    <w:rsid w:val="003162DF"/>
    <w:rsid w:val="00334892"/>
    <w:rsid w:val="00337D01"/>
    <w:rsid w:val="00354E09"/>
    <w:rsid w:val="00370795"/>
    <w:rsid w:val="003D33E2"/>
    <w:rsid w:val="003E04E8"/>
    <w:rsid w:val="003F054E"/>
    <w:rsid w:val="00420A3E"/>
    <w:rsid w:val="0043034B"/>
    <w:rsid w:val="00437DCA"/>
    <w:rsid w:val="00443B0A"/>
    <w:rsid w:val="0045640B"/>
    <w:rsid w:val="0046350F"/>
    <w:rsid w:val="00471324"/>
    <w:rsid w:val="00474822"/>
    <w:rsid w:val="00481F51"/>
    <w:rsid w:val="004A0C75"/>
    <w:rsid w:val="004B0CCF"/>
    <w:rsid w:val="004B6E5D"/>
    <w:rsid w:val="004C1DB5"/>
    <w:rsid w:val="004C447E"/>
    <w:rsid w:val="004C4977"/>
    <w:rsid w:val="004C57EC"/>
    <w:rsid w:val="005061E3"/>
    <w:rsid w:val="00556704"/>
    <w:rsid w:val="00557A6B"/>
    <w:rsid w:val="00564606"/>
    <w:rsid w:val="00582AA0"/>
    <w:rsid w:val="00594C86"/>
    <w:rsid w:val="005A3A12"/>
    <w:rsid w:val="005D66AC"/>
    <w:rsid w:val="005E4EE8"/>
    <w:rsid w:val="005F3D3A"/>
    <w:rsid w:val="005F491C"/>
    <w:rsid w:val="00606912"/>
    <w:rsid w:val="006101E6"/>
    <w:rsid w:val="00626CEF"/>
    <w:rsid w:val="00631E8D"/>
    <w:rsid w:val="00635DE8"/>
    <w:rsid w:val="00640754"/>
    <w:rsid w:val="00641B50"/>
    <w:rsid w:val="00641E39"/>
    <w:rsid w:val="00651E76"/>
    <w:rsid w:val="00667215"/>
    <w:rsid w:val="006A46F8"/>
    <w:rsid w:val="007076C3"/>
    <w:rsid w:val="007127CD"/>
    <w:rsid w:val="00766179"/>
    <w:rsid w:val="00783047"/>
    <w:rsid w:val="007C128E"/>
    <w:rsid w:val="007C2896"/>
    <w:rsid w:val="007D6A2F"/>
    <w:rsid w:val="007D752D"/>
    <w:rsid w:val="007E3BBC"/>
    <w:rsid w:val="007E6C9A"/>
    <w:rsid w:val="00804092"/>
    <w:rsid w:val="00806DE7"/>
    <w:rsid w:val="00813A5B"/>
    <w:rsid w:val="00822D04"/>
    <w:rsid w:val="008259CF"/>
    <w:rsid w:val="008448E8"/>
    <w:rsid w:val="008520EF"/>
    <w:rsid w:val="00882493"/>
    <w:rsid w:val="00883AB7"/>
    <w:rsid w:val="008948F8"/>
    <w:rsid w:val="008A5BCC"/>
    <w:rsid w:val="008D38CD"/>
    <w:rsid w:val="00902DE7"/>
    <w:rsid w:val="0091075E"/>
    <w:rsid w:val="00953113"/>
    <w:rsid w:val="00960080"/>
    <w:rsid w:val="0098554C"/>
    <w:rsid w:val="00992540"/>
    <w:rsid w:val="009A0E2A"/>
    <w:rsid w:val="009C1230"/>
    <w:rsid w:val="009F18FF"/>
    <w:rsid w:val="009F3184"/>
    <w:rsid w:val="00A2024F"/>
    <w:rsid w:val="00A268EC"/>
    <w:rsid w:val="00A32B11"/>
    <w:rsid w:val="00A33DAD"/>
    <w:rsid w:val="00A34798"/>
    <w:rsid w:val="00A74C0A"/>
    <w:rsid w:val="00A80C58"/>
    <w:rsid w:val="00A8629A"/>
    <w:rsid w:val="00A91D30"/>
    <w:rsid w:val="00AB2EED"/>
    <w:rsid w:val="00AF2505"/>
    <w:rsid w:val="00B0604A"/>
    <w:rsid w:val="00B0775A"/>
    <w:rsid w:val="00B20B56"/>
    <w:rsid w:val="00B536B6"/>
    <w:rsid w:val="00B5552B"/>
    <w:rsid w:val="00B569F3"/>
    <w:rsid w:val="00B6647B"/>
    <w:rsid w:val="00B84F9F"/>
    <w:rsid w:val="00B94B32"/>
    <w:rsid w:val="00BA2966"/>
    <w:rsid w:val="00BC314C"/>
    <w:rsid w:val="00BD392F"/>
    <w:rsid w:val="00BD3D02"/>
    <w:rsid w:val="00BF4E84"/>
    <w:rsid w:val="00C0763D"/>
    <w:rsid w:val="00C35D82"/>
    <w:rsid w:val="00C37D15"/>
    <w:rsid w:val="00C6178F"/>
    <w:rsid w:val="00C73901"/>
    <w:rsid w:val="00CA4AFD"/>
    <w:rsid w:val="00CD2687"/>
    <w:rsid w:val="00CD7401"/>
    <w:rsid w:val="00D05D6A"/>
    <w:rsid w:val="00D363DF"/>
    <w:rsid w:val="00D46AFE"/>
    <w:rsid w:val="00D476D8"/>
    <w:rsid w:val="00D60799"/>
    <w:rsid w:val="00D75B50"/>
    <w:rsid w:val="00D95B58"/>
    <w:rsid w:val="00D9752F"/>
    <w:rsid w:val="00DA0727"/>
    <w:rsid w:val="00DC0F81"/>
    <w:rsid w:val="00DC1B3C"/>
    <w:rsid w:val="00DE0761"/>
    <w:rsid w:val="00DE10BF"/>
    <w:rsid w:val="00DE38E9"/>
    <w:rsid w:val="00DE78D4"/>
    <w:rsid w:val="00E0672E"/>
    <w:rsid w:val="00E135D1"/>
    <w:rsid w:val="00E2062D"/>
    <w:rsid w:val="00E713F8"/>
    <w:rsid w:val="00E955F7"/>
    <w:rsid w:val="00EC3130"/>
    <w:rsid w:val="00EC62F3"/>
    <w:rsid w:val="00EE3317"/>
    <w:rsid w:val="00EF1553"/>
    <w:rsid w:val="00F12163"/>
    <w:rsid w:val="00F25F9E"/>
    <w:rsid w:val="00F275B9"/>
    <w:rsid w:val="00F318BB"/>
    <w:rsid w:val="00F432C1"/>
    <w:rsid w:val="00F6169C"/>
    <w:rsid w:val="00F67510"/>
    <w:rsid w:val="00F764EA"/>
    <w:rsid w:val="00FA5D28"/>
    <w:rsid w:val="00FE4D78"/>
    <w:rsid w:val="00FE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8">
    <w:name w:val="heading 8"/>
    <w:basedOn w:val="a"/>
    <w:next w:val="a"/>
    <w:link w:val="80"/>
    <w:uiPriority w:val="9"/>
    <w:semiHidden/>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semiHidden/>
    <w:unhideWhenUsed/>
    <w:qFormat/>
    <w:rsid w:val="00BD392F"/>
    <w:pPr>
      <w:spacing w:line="360" w:lineRule="auto"/>
      <w:jc w:val="center"/>
    </w:pPr>
    <w:rPr>
      <w:sz w:val="28"/>
      <w:szCs w:val="24"/>
    </w:rPr>
  </w:style>
  <w:style w:type="character" w:customStyle="1" w:styleId="80">
    <w:name w:val="Заголовок 8 Знак"/>
    <w:basedOn w:val="a1"/>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
    <w:rsid w:val="00354E09"/>
    <w:pPr>
      <w:spacing w:line="360" w:lineRule="auto"/>
      <w:ind w:firstLine="709"/>
      <w:jc w:val="both"/>
    </w:pPr>
    <w:rPr>
      <w:sz w:val="28"/>
      <w:szCs w:val="28"/>
    </w:rPr>
  </w:style>
  <w:style w:type="character" w:customStyle="1" w:styleId="blk">
    <w:name w:val="blk"/>
    <w:basedOn w:val="a1"/>
    <w:rsid w:val="00CD7401"/>
  </w:style>
  <w:style w:type="paragraph" w:styleId="af2">
    <w:name w:val="Balloon Text"/>
    <w:basedOn w:val="a"/>
    <w:link w:val="af3"/>
    <w:uiPriority w:val="99"/>
    <w:semiHidden/>
    <w:unhideWhenUsed/>
    <w:rsid w:val="00641E39"/>
    <w:rPr>
      <w:rFonts w:ascii="Tahoma" w:hAnsi="Tahoma" w:cs="Tahoma"/>
      <w:sz w:val="16"/>
      <w:szCs w:val="16"/>
    </w:rPr>
  </w:style>
  <w:style w:type="character" w:customStyle="1" w:styleId="af3">
    <w:name w:val="Текст выноски Знак"/>
    <w:basedOn w:val="a1"/>
    <w:link w:val="af2"/>
    <w:uiPriority w:val="99"/>
    <w:semiHidden/>
    <w:rsid w:val="00641E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paragraph" w:styleId="8">
    <w:name w:val="heading 8"/>
    <w:basedOn w:val="a"/>
    <w:next w:val="a"/>
    <w:link w:val="80"/>
    <w:uiPriority w:val="9"/>
    <w:semiHidden/>
    <w:unhideWhenUsed/>
    <w:qFormat/>
    <w:rsid w:val="00BD392F"/>
    <w:pPr>
      <w:keepNext/>
      <w:keepLines/>
      <w:spacing w:before="200"/>
      <w:outlineLvl w:val="7"/>
    </w:pPr>
    <w:rPr>
      <w:rFonts w:asciiTheme="majorHAnsi" w:eastAsiaTheme="majorEastAsia" w:hAnsiTheme="majorHAnsi" w:cstheme="majorBid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next w:val="a"/>
    <w:semiHidden/>
    <w:unhideWhenUsed/>
    <w:qFormat/>
    <w:rsid w:val="00BD392F"/>
    <w:pPr>
      <w:spacing w:line="360" w:lineRule="auto"/>
      <w:jc w:val="center"/>
    </w:pPr>
    <w:rPr>
      <w:sz w:val="28"/>
      <w:szCs w:val="24"/>
    </w:rPr>
  </w:style>
  <w:style w:type="character" w:customStyle="1" w:styleId="80">
    <w:name w:val="Заголовок 8 Знак"/>
    <w:basedOn w:val="a1"/>
    <w:link w:val="8"/>
    <w:uiPriority w:val="9"/>
    <w:semiHidden/>
    <w:rsid w:val="00BD392F"/>
    <w:rPr>
      <w:rFonts w:asciiTheme="majorHAnsi" w:eastAsiaTheme="majorEastAsia" w:hAnsiTheme="majorHAnsi" w:cstheme="majorBidi"/>
      <w:color w:val="404040" w:themeColor="text1" w:themeTint="BF"/>
      <w:sz w:val="20"/>
      <w:szCs w:val="20"/>
      <w:lang w:eastAsia="ru-RU"/>
    </w:rPr>
  </w:style>
  <w:style w:type="paragraph" w:customStyle="1" w:styleId="work">
    <w:name w:val="work"/>
    <w:basedOn w:val="a"/>
    <w:rsid w:val="00354E09"/>
    <w:pPr>
      <w:spacing w:line="360" w:lineRule="auto"/>
      <w:ind w:firstLine="709"/>
      <w:jc w:val="both"/>
    </w:pPr>
    <w:rPr>
      <w:sz w:val="28"/>
      <w:szCs w:val="28"/>
    </w:rPr>
  </w:style>
  <w:style w:type="character" w:customStyle="1" w:styleId="blk">
    <w:name w:val="blk"/>
    <w:basedOn w:val="a1"/>
    <w:rsid w:val="00CD7401"/>
  </w:style>
  <w:style w:type="paragraph" w:styleId="af2">
    <w:name w:val="Balloon Text"/>
    <w:basedOn w:val="a"/>
    <w:link w:val="af3"/>
    <w:uiPriority w:val="99"/>
    <w:semiHidden/>
    <w:unhideWhenUsed/>
    <w:rsid w:val="00641E39"/>
    <w:rPr>
      <w:rFonts w:ascii="Tahoma" w:hAnsi="Tahoma" w:cs="Tahoma"/>
      <w:sz w:val="16"/>
      <w:szCs w:val="16"/>
    </w:rPr>
  </w:style>
  <w:style w:type="character" w:customStyle="1" w:styleId="af3">
    <w:name w:val="Текст выноски Знак"/>
    <w:basedOn w:val="a1"/>
    <w:link w:val="af2"/>
    <w:uiPriority w:val="99"/>
    <w:semiHidden/>
    <w:rsid w:val="00641E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612791204">
      <w:bodyDiv w:val="1"/>
      <w:marLeft w:val="0"/>
      <w:marRight w:val="0"/>
      <w:marTop w:val="0"/>
      <w:marBottom w:val="0"/>
      <w:divBdr>
        <w:top w:val="none" w:sz="0" w:space="0" w:color="auto"/>
        <w:left w:val="none" w:sz="0" w:space="0" w:color="auto"/>
        <w:bottom w:val="none" w:sz="0" w:space="0" w:color="auto"/>
        <w:right w:val="none" w:sz="0" w:space="0" w:color="auto"/>
      </w:divBdr>
    </w:div>
    <w:div w:id="636879444">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68668">
      <w:bodyDiv w:val="1"/>
      <w:marLeft w:val="0"/>
      <w:marRight w:val="0"/>
      <w:marTop w:val="0"/>
      <w:marBottom w:val="0"/>
      <w:divBdr>
        <w:top w:val="none" w:sz="0" w:space="0" w:color="auto"/>
        <w:left w:val="none" w:sz="0" w:space="0" w:color="auto"/>
        <w:bottom w:val="none" w:sz="0" w:space="0" w:color="auto"/>
        <w:right w:val="none" w:sz="0" w:space="0" w:color="auto"/>
      </w:divBdr>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944774652">
      <w:bodyDiv w:val="1"/>
      <w:marLeft w:val="0"/>
      <w:marRight w:val="0"/>
      <w:marTop w:val="0"/>
      <w:marBottom w:val="0"/>
      <w:divBdr>
        <w:top w:val="none" w:sz="0" w:space="0" w:color="auto"/>
        <w:left w:val="none" w:sz="0" w:space="0" w:color="auto"/>
        <w:bottom w:val="none" w:sz="0" w:space="0" w:color="auto"/>
        <w:right w:val="none" w:sz="0" w:space="0" w:color="auto"/>
      </w:divBdr>
    </w:div>
    <w:div w:id="991252306">
      <w:bodyDiv w:val="1"/>
      <w:marLeft w:val="0"/>
      <w:marRight w:val="0"/>
      <w:marTop w:val="0"/>
      <w:marBottom w:val="0"/>
      <w:divBdr>
        <w:top w:val="none" w:sz="0" w:space="0" w:color="auto"/>
        <w:left w:val="none" w:sz="0" w:space="0" w:color="auto"/>
        <w:bottom w:val="none" w:sz="0" w:space="0" w:color="auto"/>
        <w:right w:val="none" w:sz="0" w:space="0" w:color="auto"/>
      </w:divBdr>
    </w:div>
    <w:div w:id="1027604746">
      <w:bodyDiv w:val="1"/>
      <w:marLeft w:val="0"/>
      <w:marRight w:val="0"/>
      <w:marTop w:val="0"/>
      <w:marBottom w:val="0"/>
      <w:divBdr>
        <w:top w:val="none" w:sz="0" w:space="0" w:color="auto"/>
        <w:left w:val="none" w:sz="0" w:space="0" w:color="auto"/>
        <w:bottom w:val="none" w:sz="0" w:space="0" w:color="auto"/>
        <w:right w:val="none" w:sz="0" w:space="0" w:color="auto"/>
      </w:divBdr>
    </w:div>
    <w:div w:id="1044404452">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162426514">
      <w:bodyDiv w:val="1"/>
      <w:marLeft w:val="0"/>
      <w:marRight w:val="0"/>
      <w:marTop w:val="0"/>
      <w:marBottom w:val="0"/>
      <w:divBdr>
        <w:top w:val="none" w:sz="0" w:space="0" w:color="auto"/>
        <w:left w:val="none" w:sz="0" w:space="0" w:color="auto"/>
        <w:bottom w:val="none" w:sz="0" w:space="0" w:color="auto"/>
        <w:right w:val="none" w:sz="0" w:space="0" w:color="auto"/>
      </w:divBdr>
    </w:div>
    <w:div w:id="1173955287">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3685">
      <w:bodyDiv w:val="1"/>
      <w:marLeft w:val="0"/>
      <w:marRight w:val="0"/>
      <w:marTop w:val="0"/>
      <w:marBottom w:val="0"/>
      <w:divBdr>
        <w:top w:val="none" w:sz="0" w:space="0" w:color="auto"/>
        <w:left w:val="none" w:sz="0" w:space="0" w:color="auto"/>
        <w:bottom w:val="none" w:sz="0" w:space="0" w:color="auto"/>
        <w:right w:val="none" w:sz="0" w:space="0" w:color="auto"/>
      </w:divBdr>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136591166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bookshop.ru/60520.html%20" TargetMode="External"/><Relationship Id="rId18" Type="http://schemas.openxmlformats.org/officeDocument/2006/relationships/hyperlink" Target="http://www.gost.ru/"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www.cnpe.spb.ru/%20%20%20%20%20" TargetMode="External"/><Relationship Id="rId7" Type="http://schemas.openxmlformats.org/officeDocument/2006/relationships/footnotes" Target="footnotes.xml"/><Relationship Id="rId12" Type="http://schemas.openxmlformats.org/officeDocument/2006/relationships/hyperlink" Target="http://znanium.com/catalog/product/502706%20" TargetMode="External"/><Relationship Id="rId17" Type="http://schemas.openxmlformats.org/officeDocument/2006/relationships/hyperlink" Target="http://www.rospotrebnadzor.ru/" TargetMode="External"/><Relationship Id="rId25" Type="http://schemas.openxmlformats.org/officeDocument/2006/relationships/hyperlink" Target="https://znaytovar.ru/" TargetMode="External"/><Relationship Id="rId2" Type="http://schemas.openxmlformats.org/officeDocument/2006/relationships/numbering" Target="numbering.xml"/><Relationship Id="rId16" Type="http://schemas.openxmlformats.org/officeDocument/2006/relationships/hyperlink" Target="http://www.spros.ru/" TargetMode="External"/><Relationship Id="rId20" Type="http://schemas.openxmlformats.org/officeDocument/2006/relationships/hyperlink" Target="http://www.ozp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catalog.php?item=booksearch&amp;code=%D1%82%D0%BE%D0%B2%D0%B0%D1%80%D0%BE%D0%B2%D0%B5%D0%B4%D0%B5%D0%BD%D0%B8%D0%B5&amp;page=7" TargetMode="External"/><Relationship Id="rId24" Type="http://schemas.openxmlformats.org/officeDocument/2006/relationships/hyperlink" Target="http://www.docs.cntd.ru" TargetMode="External"/><Relationship Id="rId5" Type="http://schemas.openxmlformats.org/officeDocument/2006/relationships/settings" Target="settings.xml"/><Relationship Id="rId15" Type="http://schemas.openxmlformats.org/officeDocument/2006/relationships/hyperlink" Target="http://ria-stk.ru/" TargetMode="External"/><Relationship Id="rId23" Type="http://schemas.openxmlformats.org/officeDocument/2006/relationships/hyperlink" Target="http://www.konfop.ru/" TargetMode="External"/><Relationship Id="rId28" Type="http://schemas.openxmlformats.org/officeDocument/2006/relationships/fontTable" Target="fontTable.xml"/><Relationship Id="rId10" Type="http://schemas.openxmlformats.org/officeDocument/2006/relationships/hyperlink" Target="http://znanium.com/catalog/product/354038" TargetMode="External"/><Relationship Id="rId19" Type="http://schemas.openxmlformats.org/officeDocument/2006/relationships/hyperlink" Target="http://www.interstandart.ru/" TargetMode="External"/><Relationship Id="rId4" Type="http://schemas.microsoft.com/office/2007/relationships/stylesWithEffects" Target="stylesWithEffects.xml"/><Relationship Id="rId9" Type="http://schemas.openxmlformats.org/officeDocument/2006/relationships/hyperlink" Target="http://www.znaytovar.ru" TargetMode="External"/><Relationship Id="rId14" Type="http://schemas.openxmlformats.org/officeDocument/2006/relationships/hyperlink" Target="http://www.iprbookshop.ru/60521.html" TargetMode="External"/><Relationship Id="rId22" Type="http://schemas.openxmlformats.org/officeDocument/2006/relationships/hyperlink" Target="http://www.konfop.ru/%20%20"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2;&#1050;&#1056;%20&#1056;&#1059;&#1050;%202019\&#1057;&#1099;&#1088;&#1086;&#1074;&#1072;&#1090;&#1082;&#1072;%20&#1096;&#1072;&#1084;&#1087;&#1091;&#1085;&#1100;\&#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pieChart>
        <c:varyColors val="1"/>
        <c:ser>
          <c:idx val="0"/>
          <c:order val="0"/>
          <c:tx>
            <c:strRef>
              <c:f>Лист1!$B$70</c:f>
              <c:strCache>
                <c:ptCount val="1"/>
                <c:pt idx="0">
                  <c:v>доля в ассортименте, %</c:v>
                </c:pt>
              </c:strCache>
            </c:strRef>
          </c:tx>
          <c:dPt>
            <c:idx val="1"/>
            <c:bubble3D val="0"/>
            <c:spPr>
              <a:solidFill>
                <a:srgbClr val="FF0000"/>
              </a:solidFill>
            </c:spPr>
          </c:dPt>
          <c:dPt>
            <c:idx val="4"/>
            <c:bubble3D val="0"/>
            <c:spPr>
              <a:solidFill>
                <a:srgbClr val="FFFF00"/>
              </a:solidFill>
            </c:spPr>
          </c:dPt>
          <c:dPt>
            <c:idx val="8"/>
            <c:bubble3D val="0"/>
            <c:spPr>
              <a:solidFill>
                <a:srgbClr val="92D050"/>
              </a:solidFill>
            </c:spPr>
          </c:dPt>
          <c:dPt>
            <c:idx val="12"/>
            <c:bubble3D val="0"/>
            <c:spPr>
              <a:solidFill>
                <a:srgbClr val="00B0F0"/>
              </a:solidFill>
            </c:spPr>
          </c:dPt>
          <c:cat>
            <c:strRef>
              <c:f>Лист1!$A$71:$A$83</c:f>
              <c:strCache>
                <c:ptCount val="13"/>
                <c:pt idx="0">
                  <c:v>Шварцкопф 22,8</c:v>
                </c:pt>
                <c:pt idx="1">
                  <c:v>Prokter and Gamble 21,3</c:v>
                </c:pt>
                <c:pt idx="2">
                  <c:v>Сliar Vitabe 5,6</c:v>
                </c:pt>
                <c:pt idx="3">
                  <c:v>Калина 2,0</c:v>
                </c:pt>
                <c:pt idx="4">
                  <c:v>Wella 2,8</c:v>
                </c:pt>
                <c:pt idx="5">
                  <c:v>Весна 3,2</c:v>
                </c:pt>
                <c:pt idx="6">
                  <c:v>Garnier 9,3</c:v>
                </c:pt>
                <c:pt idx="7">
                  <c:v>LOreal 6,7</c:v>
                </c:pt>
                <c:pt idx="8">
                  <c:v>Shamtu 8,2</c:v>
                </c:pt>
                <c:pt idx="9">
                  <c:v>Nivea 9,0</c:v>
                </c:pt>
                <c:pt idx="10">
                  <c:v>Siberica 5,3</c:v>
                </c:pt>
                <c:pt idx="11">
                  <c:v>БелВест 2,4</c:v>
                </c:pt>
                <c:pt idx="12">
                  <c:v>Прочие 1,4</c:v>
                </c:pt>
              </c:strCache>
            </c:strRef>
          </c:cat>
          <c:val>
            <c:numRef>
              <c:f>Лист1!$B$71:$B$83</c:f>
              <c:numCache>
                <c:formatCode>General</c:formatCode>
                <c:ptCount val="13"/>
                <c:pt idx="0">
                  <c:v>22.8</c:v>
                </c:pt>
                <c:pt idx="1">
                  <c:v>21.3</c:v>
                </c:pt>
                <c:pt idx="2">
                  <c:v>5.6</c:v>
                </c:pt>
                <c:pt idx="3">
                  <c:v>2</c:v>
                </c:pt>
                <c:pt idx="4">
                  <c:v>2.8</c:v>
                </c:pt>
                <c:pt idx="5">
                  <c:v>3.2</c:v>
                </c:pt>
                <c:pt idx="6">
                  <c:v>9.3000000000000007</c:v>
                </c:pt>
                <c:pt idx="7">
                  <c:v>6.7</c:v>
                </c:pt>
                <c:pt idx="8">
                  <c:v>8.1999999999999993</c:v>
                </c:pt>
                <c:pt idx="9">
                  <c:v>9</c:v>
                </c:pt>
                <c:pt idx="10">
                  <c:v>5.3</c:v>
                </c:pt>
                <c:pt idx="11">
                  <c:v>2.4</c:v>
                </c:pt>
                <c:pt idx="1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682149971520818"/>
          <c:y val="5.3508311461067368E-2"/>
          <c:w val="0.22778409924193002"/>
          <c:h val="0.89298337707786524"/>
        </c:manualLayout>
      </c:layout>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89A2-81F2-46B5-87A4-CB4F03F1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25</Pages>
  <Words>5758</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Моисеева Наталья</cp:lastModifiedBy>
  <cp:revision>19</cp:revision>
  <cp:lastPrinted>2019-10-07T11:19:00Z</cp:lastPrinted>
  <dcterms:created xsi:type="dcterms:W3CDTF">2019-09-27T13:31:00Z</dcterms:created>
  <dcterms:modified xsi:type="dcterms:W3CDTF">2019-10-11T11:44:00Z</dcterms:modified>
</cp:coreProperties>
</file>